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B" w:rsidRPr="00E16F2B" w:rsidRDefault="00E16F2B" w:rsidP="00E16F2B">
      <w:pPr>
        <w:pStyle w:val="ListeParagraf"/>
        <w:numPr>
          <w:ilvl w:val="0"/>
          <w:numId w:val="2"/>
        </w:numPr>
        <w:spacing w:after="0"/>
        <w:jc w:val="both"/>
        <w:rPr>
          <w:rStyle w:val="A7"/>
          <w:b/>
        </w:rPr>
      </w:pPr>
      <w:bookmarkStart w:id="0" w:name="_GoBack"/>
      <w:bookmarkEnd w:id="0"/>
      <w:r w:rsidRPr="00E16F2B">
        <w:rPr>
          <w:rStyle w:val="A7"/>
          <w:b/>
        </w:rPr>
        <w:t xml:space="preserve">Aşağıdaki sorularda boş bırakılan yerleri olması gereken kelimelerle doldurunuz. </w:t>
      </w:r>
      <w:r w:rsidR="004F4571">
        <w:rPr>
          <w:rStyle w:val="A7"/>
          <w:b/>
        </w:rPr>
        <w:t>(</w:t>
      </w:r>
      <w:r w:rsidR="00C6696E">
        <w:rPr>
          <w:rStyle w:val="A7"/>
          <w:b/>
        </w:rPr>
        <w:t>3</w:t>
      </w:r>
      <w:r w:rsidR="004F4571">
        <w:rPr>
          <w:rStyle w:val="A7"/>
          <w:b/>
        </w:rPr>
        <w:t>0 PUAN)</w:t>
      </w:r>
    </w:p>
    <w:p w:rsidR="0004469D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Toplumsal hayatı yasalarla koruma altına alarak kişilerin haklarını koruyan bu kurallar bütününe </w:t>
      </w:r>
      <w:r w:rsidRPr="00E16F2B">
        <w:rPr>
          <w:rStyle w:val="A7"/>
          <w:b/>
          <w:bCs/>
        </w:rPr>
        <w:t xml:space="preserve">hukuk </w:t>
      </w:r>
      <w:r w:rsidRPr="0068037C">
        <w:rPr>
          <w:rStyle w:val="A7"/>
        </w:rPr>
        <w:t>denir.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E16F2B">
        <w:rPr>
          <w:rStyle w:val="A7"/>
          <w:b/>
          <w:bCs/>
        </w:rPr>
        <w:t>Yaptırım (müey</w:t>
      </w:r>
      <w:r w:rsidRPr="00E16F2B">
        <w:rPr>
          <w:rStyle w:val="A7"/>
          <w:b/>
          <w:bCs/>
        </w:rPr>
        <w:softHyphen/>
        <w:t xml:space="preserve">yide), </w:t>
      </w:r>
      <w:r w:rsidRPr="0068037C">
        <w:rPr>
          <w:rStyle w:val="A7"/>
        </w:rPr>
        <w:t>yasaya ve kurala aykırı davranılması hâlinde hukuk düzenince öngörülen sonuçtur.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Bir hakkın korunmasına, haklı ile haksızın ayırt edilmesine </w:t>
      </w:r>
      <w:r w:rsidRPr="00E16F2B">
        <w:rPr>
          <w:rStyle w:val="A7"/>
          <w:b/>
          <w:bCs/>
        </w:rPr>
        <w:t xml:space="preserve">adalet </w:t>
      </w:r>
      <w:r w:rsidRPr="0068037C">
        <w:rPr>
          <w:rStyle w:val="A7"/>
        </w:rPr>
        <w:t>denir.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Toplumsal hayatı düzenlemek için getirilen, çeşitli emir ve yasaklardan oluşan davranış normlarına </w:t>
      </w:r>
      <w:r w:rsidRPr="00E16F2B">
        <w:rPr>
          <w:rStyle w:val="A7"/>
          <w:b/>
          <w:bCs/>
        </w:rPr>
        <w:t xml:space="preserve">kural </w:t>
      </w:r>
      <w:r w:rsidRPr="0068037C">
        <w:rPr>
          <w:rStyle w:val="A7"/>
        </w:rPr>
        <w:t>denir.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E16F2B">
        <w:rPr>
          <w:rStyle w:val="A7"/>
          <w:b/>
        </w:rPr>
        <w:t>Toplumsal hayatı düzenleyen kurallar</w:t>
      </w:r>
      <w:r w:rsidRPr="0068037C">
        <w:rPr>
          <w:rStyle w:val="A7"/>
        </w:rPr>
        <w:t>; Ahlâk kuralları, görgü kuralları, din kuralları, hukuk kuralları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Hukuk kurallarını diğerlerinden ayıran en önemli husus, </w:t>
      </w:r>
      <w:r w:rsidRPr="00E16F2B">
        <w:rPr>
          <w:rStyle w:val="A7"/>
          <w:b/>
        </w:rPr>
        <w:t>yaptırımlarının olmasıdır</w:t>
      </w:r>
      <w:r w:rsidRPr="0068037C">
        <w:rPr>
          <w:rStyle w:val="A7"/>
        </w:rPr>
        <w:t xml:space="preserve">. 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Yaratıcının emir ve yasaklarını içeren kurallar bütününe </w:t>
      </w:r>
      <w:r w:rsidRPr="00E16F2B">
        <w:rPr>
          <w:rStyle w:val="A7"/>
          <w:b/>
          <w:bCs/>
        </w:rPr>
        <w:t xml:space="preserve">din kuralları </w:t>
      </w:r>
      <w:r w:rsidRPr="0068037C">
        <w:rPr>
          <w:rStyle w:val="A7"/>
        </w:rPr>
        <w:t>denir.</w:t>
      </w:r>
    </w:p>
    <w:p w:rsidR="0068037C" w:rsidRPr="0068037C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İnsanın doğuşundan itibaren getirdiği ve sonradan kazandığı tutum ve davranışların tümüne </w:t>
      </w:r>
      <w:r w:rsidRPr="00E16F2B">
        <w:rPr>
          <w:rStyle w:val="A7"/>
          <w:b/>
          <w:bCs/>
        </w:rPr>
        <w:t xml:space="preserve">ahlak </w:t>
      </w:r>
      <w:r w:rsidRPr="0068037C">
        <w:rPr>
          <w:rStyle w:val="A7"/>
        </w:rPr>
        <w:t>denir.</w:t>
      </w:r>
    </w:p>
    <w:p w:rsidR="00E16F2B" w:rsidRDefault="0068037C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68037C">
        <w:rPr>
          <w:rStyle w:val="A7"/>
        </w:rPr>
        <w:t xml:space="preserve">Her toplum içinde var olan ve uyulması gereken saygı ve incelik kurallarına </w:t>
      </w:r>
      <w:r w:rsidRPr="00E16F2B">
        <w:rPr>
          <w:rStyle w:val="A7"/>
          <w:b/>
        </w:rPr>
        <w:t>görgü (nezaket)</w:t>
      </w:r>
      <w:r w:rsidRPr="0068037C">
        <w:rPr>
          <w:rStyle w:val="A7"/>
        </w:rPr>
        <w:t xml:space="preserve"> denir. </w:t>
      </w:r>
    </w:p>
    <w:p w:rsidR="00E16F2B" w:rsidRDefault="00E16F2B" w:rsidP="00E16F2B">
      <w:pPr>
        <w:pStyle w:val="ListeParagraf"/>
        <w:numPr>
          <w:ilvl w:val="0"/>
          <w:numId w:val="4"/>
        </w:numPr>
        <w:spacing w:after="0"/>
        <w:jc w:val="both"/>
        <w:rPr>
          <w:rStyle w:val="A7"/>
        </w:rPr>
      </w:pPr>
      <w:r w:rsidRPr="00E16F2B">
        <w:rPr>
          <w:rStyle w:val="A7"/>
        </w:rPr>
        <w:t>İnsanın, yaşamını devam ettirebilmesi için diğer insanlarla bir arada olması gerekir</w:t>
      </w:r>
      <w:r>
        <w:rPr>
          <w:rStyle w:val="A7"/>
        </w:rPr>
        <w:t xml:space="preserve">, insan </w:t>
      </w:r>
      <w:r>
        <w:rPr>
          <w:rStyle w:val="A7"/>
          <w:b/>
        </w:rPr>
        <w:t xml:space="preserve">sosyal </w:t>
      </w:r>
      <w:r>
        <w:rPr>
          <w:rStyle w:val="A7"/>
        </w:rPr>
        <w:t xml:space="preserve">bir varlıktır. </w:t>
      </w:r>
    </w:p>
    <w:p w:rsidR="00783B33" w:rsidRDefault="00783B33" w:rsidP="00783B33">
      <w:pPr>
        <w:pStyle w:val="ListeParagraf"/>
        <w:spacing w:after="0"/>
        <w:jc w:val="both"/>
        <w:rPr>
          <w:rStyle w:val="A7"/>
        </w:rPr>
      </w:pPr>
    </w:p>
    <w:p w:rsidR="00783B33" w:rsidRPr="00783B33" w:rsidRDefault="00783B33" w:rsidP="00783B33">
      <w:pPr>
        <w:pStyle w:val="ListeParagraf"/>
        <w:numPr>
          <w:ilvl w:val="0"/>
          <w:numId w:val="2"/>
        </w:numPr>
        <w:spacing w:after="0"/>
        <w:jc w:val="both"/>
        <w:rPr>
          <w:rStyle w:val="A7"/>
          <w:b/>
        </w:rPr>
      </w:pPr>
      <w:r w:rsidRPr="00783B33">
        <w:rPr>
          <w:rStyle w:val="A7"/>
          <w:b/>
        </w:rPr>
        <w:t xml:space="preserve">Aşağıdaki cümleler doğru ise D, yanlış ise Y yazınız. </w:t>
      </w:r>
      <w:r w:rsidR="004F4571">
        <w:rPr>
          <w:rStyle w:val="A7"/>
          <w:b/>
        </w:rPr>
        <w:t>(</w:t>
      </w:r>
      <w:r w:rsidR="00C6696E">
        <w:rPr>
          <w:rStyle w:val="A7"/>
          <w:b/>
        </w:rPr>
        <w:t>2</w:t>
      </w:r>
      <w:r w:rsidR="004F4571">
        <w:rPr>
          <w:rStyle w:val="A7"/>
          <w:b/>
        </w:rPr>
        <w:t>0 PUAN)</w:t>
      </w:r>
    </w:p>
    <w:p w:rsidR="00783B33" w:rsidRDefault="00783B33" w:rsidP="00783B33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783B33">
        <w:rPr>
          <w:rStyle w:val="A7"/>
          <w:rFonts w:asciiTheme="minorHAnsi" w:hAnsiTheme="minorHAnsi" w:cstheme="minorBidi"/>
          <w:sz w:val="22"/>
          <w:szCs w:val="22"/>
        </w:rPr>
        <w:t>Kamu Hukuku, devlet</w:t>
      </w:r>
      <w:r w:rsidRPr="0068037C">
        <w:rPr>
          <w:rStyle w:val="A7"/>
          <w:rFonts w:asciiTheme="minorHAnsi" w:hAnsiTheme="minorHAnsi" w:cstheme="minorBidi"/>
          <w:sz w:val="22"/>
          <w:szCs w:val="22"/>
        </w:rPr>
        <w:t xml:space="preserve"> ve kişiler ile devletin kendi kurumları arasındaki ilişkileri düzenleyen bir hukuk dalıdır.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 (   </w:t>
      </w:r>
      <w:r w:rsidR="00615726">
        <w:rPr>
          <w:rStyle w:val="A7"/>
          <w:rFonts w:asciiTheme="minorHAnsi" w:hAnsiTheme="minorHAnsi" w:cstheme="minorBidi"/>
          <w:sz w:val="22"/>
          <w:szCs w:val="22"/>
        </w:rPr>
        <w:t>D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 )</w:t>
      </w:r>
    </w:p>
    <w:p w:rsidR="00783B33" w:rsidRDefault="00783B33" w:rsidP="00783B33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783B33">
        <w:rPr>
          <w:rStyle w:val="A7"/>
          <w:rFonts w:asciiTheme="minorHAnsi" w:hAnsiTheme="minorHAnsi" w:cstheme="minorBidi"/>
          <w:sz w:val="22"/>
          <w:szCs w:val="22"/>
        </w:rPr>
        <w:t>Devletin kuruluşunu, yapısını, hükümetin şeklini, organlarını, bu organlar arasındaki ilişkileri ve kişilerin temel hak ve hürriyetlerini düzenleyen kurallar bütününe anayasa denir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. (  </w:t>
      </w:r>
      <w:r w:rsidR="00615726">
        <w:rPr>
          <w:rStyle w:val="A7"/>
          <w:rFonts w:asciiTheme="minorHAnsi" w:hAnsiTheme="minorHAnsi" w:cstheme="minorBidi"/>
          <w:sz w:val="22"/>
          <w:szCs w:val="22"/>
        </w:rPr>
        <w:t>D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  )</w:t>
      </w:r>
    </w:p>
    <w:p w:rsidR="00783B33" w:rsidRDefault="00783B33" w:rsidP="00783B33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783B33">
        <w:rPr>
          <w:rStyle w:val="A7"/>
          <w:rFonts w:asciiTheme="minorHAnsi" w:hAnsiTheme="minorHAnsi" w:cstheme="minorBidi"/>
          <w:sz w:val="22"/>
          <w:szCs w:val="22"/>
        </w:rPr>
        <w:t>Suç oluşturan fiilleri ve bu fiilleri işleyen faillere uygulanacak cezai yaptırımları düzenleyen hukuk kurallarına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 idare hukuku </w:t>
      </w:r>
      <w:r w:rsidRPr="00783B33">
        <w:rPr>
          <w:rStyle w:val="A7"/>
          <w:rFonts w:asciiTheme="minorHAnsi" w:hAnsiTheme="minorHAnsi" w:cstheme="minorBidi"/>
          <w:sz w:val="22"/>
          <w:szCs w:val="22"/>
        </w:rPr>
        <w:t>denir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. (  </w:t>
      </w:r>
      <w:r w:rsidR="00615726">
        <w:rPr>
          <w:rStyle w:val="A7"/>
          <w:rFonts w:asciiTheme="minorHAnsi" w:hAnsiTheme="minorHAnsi" w:cstheme="minorBidi"/>
          <w:sz w:val="22"/>
          <w:szCs w:val="22"/>
        </w:rPr>
        <w:t>Y</w:t>
      </w:r>
      <w:r>
        <w:rPr>
          <w:rStyle w:val="A7"/>
          <w:rFonts w:asciiTheme="minorHAnsi" w:hAnsiTheme="minorHAnsi" w:cstheme="minorBidi"/>
          <w:sz w:val="22"/>
          <w:szCs w:val="22"/>
        </w:rPr>
        <w:t xml:space="preserve">   )</w:t>
      </w:r>
    </w:p>
    <w:p w:rsidR="00615726" w:rsidRPr="00615726" w:rsidRDefault="00615726" w:rsidP="00615726">
      <w:pPr>
        <w:pStyle w:val="ListeParagraf"/>
        <w:numPr>
          <w:ilvl w:val="0"/>
          <w:numId w:val="5"/>
        </w:numPr>
        <w:spacing w:after="0"/>
        <w:jc w:val="both"/>
        <w:rPr>
          <w:rStyle w:val="A7"/>
          <w:sz w:val="23"/>
          <w:szCs w:val="23"/>
        </w:rPr>
      </w:pPr>
      <w:r w:rsidRPr="00615726">
        <w:rPr>
          <w:rStyle w:val="A7"/>
          <w:sz w:val="23"/>
          <w:szCs w:val="23"/>
        </w:rPr>
        <w:t xml:space="preserve">Devletin yetkili organları tarafından konulmuş ve yürürlükte bulunan hukuk kurallarına </w:t>
      </w:r>
      <w:r>
        <w:rPr>
          <w:rStyle w:val="A7"/>
          <w:bCs/>
          <w:sz w:val="23"/>
          <w:szCs w:val="23"/>
        </w:rPr>
        <w:t>doktrin</w:t>
      </w:r>
      <w:r w:rsidRPr="00615726">
        <w:rPr>
          <w:rStyle w:val="A7"/>
          <w:b/>
          <w:bCs/>
          <w:sz w:val="23"/>
          <w:szCs w:val="23"/>
        </w:rPr>
        <w:t xml:space="preserve"> </w:t>
      </w:r>
      <w:r w:rsidRPr="00615726">
        <w:rPr>
          <w:rStyle w:val="A7"/>
          <w:sz w:val="23"/>
          <w:szCs w:val="23"/>
        </w:rPr>
        <w:t>denir.</w:t>
      </w:r>
      <w:r>
        <w:rPr>
          <w:rStyle w:val="A7"/>
          <w:sz w:val="23"/>
          <w:szCs w:val="23"/>
        </w:rPr>
        <w:t xml:space="preserve"> (  Y  )</w:t>
      </w:r>
    </w:p>
    <w:p w:rsidR="00783B33" w:rsidRDefault="00615726" w:rsidP="00615726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615726">
        <w:rPr>
          <w:rStyle w:val="A7"/>
          <w:rFonts w:asciiTheme="minorHAnsi" w:hAnsiTheme="minorHAnsi" w:cstheme="minorBidi"/>
          <w:sz w:val="22"/>
          <w:szCs w:val="22"/>
        </w:rPr>
        <w:t>İşçi ücretlerini, çalışma şartlarını, işveren ile işçi ilişkilerini ve işçi sendikalarını kapsayan, bu alandaki konuları araştıran hukuk dalı</w:t>
      </w:r>
      <w:r>
        <w:rPr>
          <w:rStyle w:val="A7"/>
          <w:rFonts w:asciiTheme="minorHAnsi" w:hAnsiTheme="minorHAnsi" w:cstheme="minorBidi"/>
          <w:sz w:val="22"/>
          <w:szCs w:val="22"/>
        </w:rPr>
        <w:t>na çalışma hukuku denir. (   Y   )</w:t>
      </w:r>
    </w:p>
    <w:p w:rsidR="00615726" w:rsidRDefault="00615726" w:rsidP="00615726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Ülkemizde 1992 Anayasası yürürlüktedir. (   Y   )</w:t>
      </w:r>
    </w:p>
    <w:p w:rsidR="00615726" w:rsidRDefault="00615726" w:rsidP="00615726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İş Hukuku, Karma hukukun dallarından biridir. (   D   )</w:t>
      </w:r>
    </w:p>
    <w:p w:rsidR="005A2DCD" w:rsidRDefault="005A2DCD" w:rsidP="005A2DCD">
      <w:pPr>
        <w:pStyle w:val="ListeParagraf"/>
        <w:numPr>
          <w:ilvl w:val="0"/>
          <w:numId w:val="5"/>
        </w:numPr>
        <w:spacing w:after="0"/>
        <w:jc w:val="both"/>
        <w:rPr>
          <w:rStyle w:val="A7"/>
          <w:sz w:val="23"/>
          <w:szCs w:val="23"/>
        </w:rPr>
      </w:pPr>
      <w:r w:rsidRPr="005A2DCD">
        <w:rPr>
          <w:rStyle w:val="A7"/>
          <w:sz w:val="23"/>
          <w:szCs w:val="23"/>
        </w:rPr>
        <w:t xml:space="preserve">Devletin yasama organları tarafından belirlenen ve herkesin uyması gereken kurallara </w:t>
      </w:r>
      <w:r w:rsidRPr="005A2DCD">
        <w:rPr>
          <w:rStyle w:val="A7"/>
          <w:bCs/>
          <w:sz w:val="23"/>
          <w:szCs w:val="23"/>
        </w:rPr>
        <w:t>kanun</w:t>
      </w:r>
      <w:r w:rsidRPr="005A2DCD">
        <w:rPr>
          <w:rStyle w:val="A7"/>
          <w:b/>
          <w:bCs/>
          <w:sz w:val="23"/>
          <w:szCs w:val="23"/>
        </w:rPr>
        <w:t xml:space="preserve"> </w:t>
      </w:r>
      <w:r w:rsidRPr="005A2DCD">
        <w:rPr>
          <w:rStyle w:val="A7"/>
          <w:sz w:val="23"/>
          <w:szCs w:val="23"/>
        </w:rPr>
        <w:t>adı verilir.</w:t>
      </w:r>
      <w:r>
        <w:rPr>
          <w:rStyle w:val="A7"/>
          <w:sz w:val="23"/>
          <w:szCs w:val="23"/>
        </w:rPr>
        <w:t xml:space="preserve"> ( D  )</w:t>
      </w:r>
    </w:p>
    <w:p w:rsidR="005A2DCD" w:rsidRPr="005A2DCD" w:rsidRDefault="005A2DCD" w:rsidP="005A2DCD">
      <w:pPr>
        <w:pStyle w:val="ListeParagraf"/>
        <w:numPr>
          <w:ilvl w:val="0"/>
          <w:numId w:val="5"/>
        </w:numPr>
        <w:spacing w:after="0"/>
        <w:jc w:val="both"/>
        <w:rPr>
          <w:rStyle w:val="A7"/>
          <w:sz w:val="20"/>
          <w:szCs w:val="20"/>
        </w:rPr>
      </w:pPr>
      <w:r w:rsidRPr="005A2DCD">
        <w:rPr>
          <w:rStyle w:val="A7"/>
          <w:sz w:val="20"/>
          <w:szCs w:val="20"/>
        </w:rPr>
        <w:t>Yönetmelik, kurum ve kuruluşların kendi alanlarını ilgilen</w:t>
      </w:r>
      <w:r w:rsidRPr="005A2DCD">
        <w:rPr>
          <w:rStyle w:val="A7"/>
          <w:sz w:val="20"/>
          <w:szCs w:val="20"/>
        </w:rPr>
        <w:softHyphen/>
        <w:t>diren, çalışma yöntemlerini düzenleyen kurallardır. (  D  )</w:t>
      </w:r>
    </w:p>
    <w:p w:rsidR="00F02350" w:rsidRDefault="005A2DCD" w:rsidP="00F02350">
      <w:pPr>
        <w:pStyle w:val="Default"/>
        <w:numPr>
          <w:ilvl w:val="0"/>
          <w:numId w:val="5"/>
        </w:numPr>
        <w:jc w:val="both"/>
        <w:rPr>
          <w:rStyle w:val="A7"/>
          <w:rFonts w:asciiTheme="minorHAnsi" w:hAnsiTheme="minorHAnsi" w:cstheme="minorBidi"/>
          <w:sz w:val="20"/>
          <w:szCs w:val="20"/>
        </w:rPr>
      </w:pPr>
      <w:r w:rsidRPr="005A2DCD">
        <w:rPr>
          <w:rStyle w:val="A7"/>
          <w:rFonts w:asciiTheme="minorHAnsi" w:hAnsiTheme="minorHAnsi" w:cstheme="minorBidi"/>
          <w:sz w:val="20"/>
          <w:szCs w:val="20"/>
        </w:rPr>
        <w:t>Gelenek-görenek, örf ve adetler gibi toplum hayatını düzenleyen kurallara uymamanın hukuki yaptırımları vardır. (  Y  )</w:t>
      </w:r>
    </w:p>
    <w:p w:rsidR="00F02350" w:rsidRDefault="00F02350" w:rsidP="00F02350">
      <w:pPr>
        <w:pStyle w:val="Default"/>
        <w:jc w:val="both"/>
        <w:rPr>
          <w:rStyle w:val="A7"/>
          <w:rFonts w:asciiTheme="minorHAnsi" w:hAnsiTheme="minorHAnsi" w:cstheme="minorBidi"/>
          <w:sz w:val="20"/>
          <w:szCs w:val="20"/>
        </w:rPr>
      </w:pPr>
    </w:p>
    <w:p w:rsidR="00F02350" w:rsidRDefault="00F02350" w:rsidP="00F02350">
      <w:pPr>
        <w:pStyle w:val="Default"/>
        <w:jc w:val="both"/>
        <w:rPr>
          <w:rStyle w:val="A7"/>
          <w:rFonts w:asciiTheme="minorHAnsi" w:hAnsiTheme="minorHAnsi" w:cstheme="minorBidi"/>
          <w:sz w:val="20"/>
          <w:szCs w:val="20"/>
        </w:rPr>
        <w:sectPr w:rsidR="00F02350" w:rsidSect="00E16F2B">
          <w:headerReference w:type="default" r:id="rId8"/>
          <w:pgSz w:w="11906" w:h="16838"/>
          <w:pgMar w:top="1135" w:right="566" w:bottom="1417" w:left="567" w:header="426" w:footer="708" w:gutter="0"/>
          <w:cols w:space="708"/>
          <w:docGrid w:linePitch="360"/>
        </w:sectPr>
      </w:pPr>
    </w:p>
    <w:p w:rsidR="005A2DCD" w:rsidRDefault="005A2DCD" w:rsidP="005A2DCD">
      <w:pPr>
        <w:pStyle w:val="Default"/>
        <w:jc w:val="both"/>
        <w:rPr>
          <w:rStyle w:val="A7"/>
          <w:rFonts w:asciiTheme="minorHAnsi" w:hAnsiTheme="minorHAnsi" w:cstheme="minorBidi"/>
          <w:sz w:val="20"/>
          <w:szCs w:val="20"/>
        </w:rPr>
      </w:pPr>
    </w:p>
    <w:p w:rsidR="005A2DCD" w:rsidRPr="004F4571" w:rsidRDefault="004F4571" w:rsidP="004F4571">
      <w:pPr>
        <w:pStyle w:val="Default"/>
        <w:numPr>
          <w:ilvl w:val="0"/>
          <w:numId w:val="2"/>
        </w:numPr>
        <w:jc w:val="both"/>
        <w:rPr>
          <w:rStyle w:val="A7"/>
          <w:rFonts w:asciiTheme="minorHAnsi" w:hAnsiTheme="minorHAnsi" w:cstheme="minorBidi"/>
          <w:b/>
          <w:sz w:val="22"/>
          <w:szCs w:val="22"/>
        </w:rPr>
      </w:pPr>
      <w:r w:rsidRPr="004F4571">
        <w:rPr>
          <w:rStyle w:val="A7"/>
          <w:rFonts w:asciiTheme="minorHAnsi" w:hAnsiTheme="minorHAnsi" w:cstheme="minorBidi"/>
          <w:b/>
          <w:sz w:val="22"/>
          <w:szCs w:val="22"/>
        </w:rPr>
        <w:t xml:space="preserve">Aşağıdaki sorularda doğru şıkkı işaretleyiniz. </w:t>
      </w:r>
      <w:r w:rsidR="00C6696E">
        <w:rPr>
          <w:rStyle w:val="A7"/>
          <w:rFonts w:asciiTheme="minorHAnsi" w:hAnsiTheme="minorHAnsi" w:cstheme="minorBidi"/>
          <w:b/>
          <w:sz w:val="22"/>
          <w:szCs w:val="22"/>
        </w:rPr>
        <w:t>(30 PUAN)</w:t>
      </w:r>
    </w:p>
    <w:p w:rsidR="004F4571" w:rsidRDefault="004F4571" w:rsidP="009A2F95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>
        <w:rPr>
          <w:rStyle w:val="A7"/>
        </w:rPr>
        <w:t>Aşağıdakilerden hangisi hukukun temel özelliklerinden biri değildir?</w:t>
      </w:r>
    </w:p>
    <w:p w:rsidR="004F4571" w:rsidRDefault="004F4571" w:rsidP="004F4571">
      <w:pPr>
        <w:pStyle w:val="ListeParagraf"/>
        <w:numPr>
          <w:ilvl w:val="0"/>
          <w:numId w:val="7"/>
        </w:numPr>
        <w:spacing w:after="0"/>
        <w:jc w:val="both"/>
        <w:rPr>
          <w:rStyle w:val="A7"/>
        </w:rPr>
      </w:pPr>
      <w:r>
        <w:rPr>
          <w:rStyle w:val="A7"/>
        </w:rPr>
        <w:t xml:space="preserve">Geneldir (Herkese Uygulanır) </w:t>
      </w:r>
      <w:r>
        <w:rPr>
          <w:rStyle w:val="A7"/>
        </w:rPr>
        <w:tab/>
      </w:r>
    </w:p>
    <w:p w:rsidR="004F4571" w:rsidRPr="004F4571" w:rsidRDefault="004F4571" w:rsidP="004F4571">
      <w:pPr>
        <w:pStyle w:val="ListeParagraf"/>
        <w:numPr>
          <w:ilvl w:val="0"/>
          <w:numId w:val="7"/>
        </w:numPr>
        <w:spacing w:after="0"/>
        <w:jc w:val="both"/>
        <w:rPr>
          <w:rStyle w:val="A7"/>
          <w:highlight w:val="lightGray"/>
        </w:rPr>
      </w:pPr>
      <w:r w:rsidRPr="004F4571">
        <w:rPr>
          <w:rStyle w:val="A7"/>
          <w:highlight w:val="lightGray"/>
        </w:rPr>
        <w:t>Kişiye Özeldir</w:t>
      </w:r>
    </w:p>
    <w:p w:rsidR="004F4571" w:rsidRDefault="004F4571" w:rsidP="004F4571">
      <w:pPr>
        <w:pStyle w:val="ListeParagraf"/>
        <w:numPr>
          <w:ilvl w:val="0"/>
          <w:numId w:val="7"/>
        </w:numPr>
        <w:spacing w:after="0"/>
        <w:jc w:val="both"/>
        <w:rPr>
          <w:rStyle w:val="A7"/>
        </w:rPr>
      </w:pPr>
      <w:r>
        <w:rPr>
          <w:rStyle w:val="A7"/>
        </w:rPr>
        <w:t>Soyuttur (Tek bir olay için hazırlanmamıştır)</w:t>
      </w:r>
    </w:p>
    <w:p w:rsidR="004F4571" w:rsidRDefault="004F4571" w:rsidP="004F4571">
      <w:pPr>
        <w:pStyle w:val="ListeParagraf"/>
        <w:numPr>
          <w:ilvl w:val="0"/>
          <w:numId w:val="7"/>
        </w:numPr>
        <w:spacing w:after="0"/>
        <w:jc w:val="both"/>
        <w:rPr>
          <w:rStyle w:val="A7"/>
        </w:rPr>
      </w:pPr>
      <w:r>
        <w:rPr>
          <w:rStyle w:val="A7"/>
        </w:rPr>
        <w:t>Maddi yaptırımları vardır</w:t>
      </w:r>
    </w:p>
    <w:p w:rsidR="00452B99" w:rsidRDefault="004F4571" w:rsidP="004F4571">
      <w:pPr>
        <w:pStyle w:val="ListeParagraf"/>
        <w:numPr>
          <w:ilvl w:val="0"/>
          <w:numId w:val="7"/>
        </w:numPr>
        <w:spacing w:after="0"/>
        <w:jc w:val="both"/>
        <w:rPr>
          <w:rStyle w:val="A7"/>
        </w:rPr>
      </w:pPr>
      <w:r>
        <w:rPr>
          <w:rStyle w:val="A7"/>
        </w:rPr>
        <w:t>Devlet otoritesine dayanır</w:t>
      </w:r>
      <w:r>
        <w:rPr>
          <w:rStyle w:val="A7"/>
        </w:rPr>
        <w:tab/>
      </w:r>
    </w:p>
    <w:p w:rsidR="004F4571" w:rsidRDefault="004F4571" w:rsidP="00452B99">
      <w:pPr>
        <w:pStyle w:val="ListeParagraf"/>
        <w:spacing w:after="0"/>
        <w:ind w:left="1080"/>
        <w:jc w:val="both"/>
        <w:rPr>
          <w:rStyle w:val="A7"/>
        </w:rPr>
      </w:pPr>
      <w:r>
        <w:rPr>
          <w:rStyle w:val="A7"/>
        </w:rPr>
        <w:tab/>
      </w:r>
      <w:r>
        <w:rPr>
          <w:rStyle w:val="A7"/>
        </w:rPr>
        <w:tab/>
      </w:r>
    </w:p>
    <w:p w:rsidR="004F4571" w:rsidRDefault="004F4571" w:rsidP="004F4571">
      <w:pPr>
        <w:pStyle w:val="ListeParagraf"/>
        <w:numPr>
          <w:ilvl w:val="0"/>
          <w:numId w:val="6"/>
        </w:numPr>
        <w:spacing w:after="0"/>
        <w:jc w:val="both"/>
        <w:rPr>
          <w:color w:val="000000"/>
        </w:rPr>
      </w:pPr>
      <w:r w:rsidRPr="0068037C">
        <w:rPr>
          <w:rStyle w:val="A7"/>
        </w:rPr>
        <w:t>Eşit haklara sahip kişilerin (gerçek ve tüzel) hukuk açısından önem taşıyan toplumsal ve ekonomik ilişkilerini düzenleyen hukuk dalıdır.</w:t>
      </w:r>
      <w:r>
        <w:rPr>
          <w:rStyle w:val="A7"/>
        </w:rPr>
        <w:t xml:space="preserve"> </w:t>
      </w:r>
      <w:r>
        <w:rPr>
          <w:color w:val="000000"/>
        </w:rPr>
        <w:t>Tanımı verilen ifade hangisidir?</w:t>
      </w:r>
    </w:p>
    <w:p w:rsidR="004F4571" w:rsidRDefault="004F4571" w:rsidP="004F4571">
      <w:pPr>
        <w:pStyle w:val="ListeParagraf"/>
        <w:numPr>
          <w:ilvl w:val="0"/>
          <w:numId w:val="8"/>
        </w:numPr>
        <w:spacing w:after="0"/>
        <w:jc w:val="both"/>
        <w:rPr>
          <w:color w:val="000000"/>
        </w:rPr>
      </w:pPr>
      <w:r>
        <w:rPr>
          <w:color w:val="000000"/>
        </w:rPr>
        <w:t>Ticaret Hukuku</w:t>
      </w:r>
    </w:p>
    <w:p w:rsidR="004F4571" w:rsidRDefault="004F4571" w:rsidP="004F4571">
      <w:pPr>
        <w:pStyle w:val="ListeParagraf"/>
        <w:numPr>
          <w:ilvl w:val="0"/>
          <w:numId w:val="8"/>
        </w:numPr>
        <w:spacing w:after="0"/>
        <w:jc w:val="both"/>
        <w:rPr>
          <w:color w:val="000000"/>
        </w:rPr>
      </w:pPr>
      <w:r>
        <w:rPr>
          <w:color w:val="000000"/>
        </w:rPr>
        <w:t>Kamu Hukuku</w:t>
      </w:r>
    </w:p>
    <w:p w:rsidR="004F4571" w:rsidRDefault="004F4571" w:rsidP="004F4571">
      <w:pPr>
        <w:pStyle w:val="ListeParagraf"/>
        <w:numPr>
          <w:ilvl w:val="0"/>
          <w:numId w:val="8"/>
        </w:numPr>
        <w:spacing w:after="0"/>
        <w:jc w:val="both"/>
        <w:rPr>
          <w:color w:val="000000"/>
        </w:rPr>
      </w:pPr>
      <w:r>
        <w:rPr>
          <w:color w:val="000000"/>
        </w:rPr>
        <w:t>İş Hukuku</w:t>
      </w:r>
    </w:p>
    <w:p w:rsidR="004F4571" w:rsidRPr="004F4571" w:rsidRDefault="004F4571" w:rsidP="004F4571">
      <w:pPr>
        <w:pStyle w:val="ListeParagraf"/>
        <w:numPr>
          <w:ilvl w:val="0"/>
          <w:numId w:val="8"/>
        </w:numPr>
        <w:spacing w:after="0"/>
        <w:jc w:val="both"/>
        <w:rPr>
          <w:color w:val="000000"/>
          <w:highlight w:val="lightGray"/>
        </w:rPr>
      </w:pPr>
      <w:r w:rsidRPr="004F4571">
        <w:rPr>
          <w:color w:val="000000"/>
          <w:highlight w:val="lightGray"/>
        </w:rPr>
        <w:t>Medeni Hukuk</w:t>
      </w:r>
    </w:p>
    <w:p w:rsidR="004F4571" w:rsidRDefault="004F4571" w:rsidP="004F4571">
      <w:pPr>
        <w:pStyle w:val="ListeParagraf"/>
        <w:numPr>
          <w:ilvl w:val="0"/>
          <w:numId w:val="8"/>
        </w:numPr>
        <w:spacing w:after="0"/>
        <w:jc w:val="both"/>
        <w:rPr>
          <w:color w:val="000000"/>
        </w:rPr>
      </w:pPr>
      <w:r>
        <w:rPr>
          <w:color w:val="000000"/>
        </w:rPr>
        <w:t>Aile Hukuku</w:t>
      </w:r>
    </w:p>
    <w:p w:rsidR="00452B99" w:rsidRDefault="00452B99" w:rsidP="00452B99">
      <w:pPr>
        <w:pStyle w:val="ListeParagraf"/>
        <w:spacing w:after="0"/>
        <w:ind w:left="1080"/>
        <w:jc w:val="both"/>
        <w:rPr>
          <w:color w:val="000000"/>
        </w:rPr>
      </w:pPr>
    </w:p>
    <w:p w:rsidR="00363F2D" w:rsidRDefault="00363F2D" w:rsidP="00452B99">
      <w:pPr>
        <w:pStyle w:val="ListeParagraf"/>
        <w:spacing w:after="0"/>
        <w:ind w:left="1080"/>
        <w:jc w:val="both"/>
        <w:rPr>
          <w:color w:val="000000"/>
        </w:rPr>
      </w:pPr>
    </w:p>
    <w:p w:rsidR="004F4571" w:rsidRDefault="004F4571" w:rsidP="004F4571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 w:rsidRPr="0068037C">
        <w:rPr>
          <w:rStyle w:val="A7"/>
        </w:rPr>
        <w:t>Kişiler arasındaki üretim, değişim ve tüketime yönelik ticari faaliyetleri düzenler. Borçlar Hukuku ile yakından ilişkilidir.</w:t>
      </w:r>
      <w:r>
        <w:rPr>
          <w:rStyle w:val="A7"/>
        </w:rPr>
        <w:t xml:space="preserve"> Tanımı verilen ifade hangisidir?</w:t>
      </w:r>
    </w:p>
    <w:p w:rsidR="004F4571" w:rsidRDefault="004F4571" w:rsidP="004F4571">
      <w:pPr>
        <w:pStyle w:val="ListeParagraf"/>
        <w:numPr>
          <w:ilvl w:val="0"/>
          <w:numId w:val="9"/>
        </w:numPr>
        <w:spacing w:after="0"/>
        <w:jc w:val="both"/>
        <w:rPr>
          <w:rStyle w:val="A7"/>
        </w:rPr>
      </w:pPr>
      <w:r>
        <w:rPr>
          <w:rStyle w:val="A7"/>
        </w:rPr>
        <w:t>İş Hukuku</w:t>
      </w:r>
    </w:p>
    <w:p w:rsidR="004F4571" w:rsidRDefault="004F4571" w:rsidP="004F4571">
      <w:pPr>
        <w:pStyle w:val="ListeParagraf"/>
        <w:numPr>
          <w:ilvl w:val="0"/>
          <w:numId w:val="9"/>
        </w:numPr>
        <w:spacing w:after="0"/>
        <w:jc w:val="both"/>
        <w:rPr>
          <w:rStyle w:val="A7"/>
        </w:rPr>
      </w:pPr>
      <w:r>
        <w:rPr>
          <w:rStyle w:val="A7"/>
        </w:rPr>
        <w:t>Kamu Hukuku</w:t>
      </w:r>
    </w:p>
    <w:p w:rsidR="004F4571" w:rsidRDefault="004F4571" w:rsidP="004F4571">
      <w:pPr>
        <w:pStyle w:val="ListeParagraf"/>
        <w:numPr>
          <w:ilvl w:val="0"/>
          <w:numId w:val="9"/>
        </w:numPr>
        <w:spacing w:after="0"/>
        <w:jc w:val="both"/>
        <w:rPr>
          <w:rStyle w:val="A7"/>
        </w:rPr>
      </w:pPr>
      <w:r>
        <w:rPr>
          <w:rStyle w:val="A7"/>
        </w:rPr>
        <w:t>Medeni Hukuk</w:t>
      </w:r>
    </w:p>
    <w:p w:rsidR="004F4571" w:rsidRDefault="004F4571" w:rsidP="004F4571">
      <w:pPr>
        <w:pStyle w:val="ListeParagraf"/>
        <w:numPr>
          <w:ilvl w:val="0"/>
          <w:numId w:val="9"/>
        </w:numPr>
        <w:spacing w:after="0"/>
        <w:jc w:val="both"/>
        <w:rPr>
          <w:rStyle w:val="A7"/>
        </w:rPr>
      </w:pPr>
      <w:r>
        <w:rPr>
          <w:rStyle w:val="A7"/>
        </w:rPr>
        <w:t>Aile Hukuku</w:t>
      </w:r>
    </w:p>
    <w:p w:rsidR="004F4571" w:rsidRPr="00452B99" w:rsidRDefault="004F4571" w:rsidP="004F4571">
      <w:pPr>
        <w:pStyle w:val="ListeParagraf"/>
        <w:numPr>
          <w:ilvl w:val="0"/>
          <w:numId w:val="9"/>
        </w:numPr>
        <w:spacing w:after="0"/>
        <w:jc w:val="both"/>
        <w:rPr>
          <w:rStyle w:val="A7"/>
          <w:highlight w:val="lightGray"/>
        </w:rPr>
      </w:pPr>
      <w:r w:rsidRPr="00452B99">
        <w:rPr>
          <w:rStyle w:val="A7"/>
          <w:highlight w:val="lightGray"/>
        </w:rPr>
        <w:t>Ticaret Hukuku</w:t>
      </w:r>
    </w:p>
    <w:p w:rsidR="004F4571" w:rsidRPr="004F4571" w:rsidRDefault="004F4571" w:rsidP="004F4571">
      <w:pPr>
        <w:pStyle w:val="Default"/>
        <w:numPr>
          <w:ilvl w:val="0"/>
          <w:numId w:val="6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4F4571">
        <w:rPr>
          <w:rStyle w:val="A7"/>
          <w:rFonts w:asciiTheme="minorHAnsi" w:hAnsiTheme="minorHAnsi" w:cstheme="minorBidi"/>
          <w:sz w:val="22"/>
          <w:szCs w:val="22"/>
        </w:rPr>
        <w:t>Aşağıdakilerden hangisi k</w:t>
      </w:r>
      <w:r w:rsidR="0068037C" w:rsidRPr="004F4571">
        <w:rPr>
          <w:rStyle w:val="A7"/>
          <w:rFonts w:asciiTheme="minorHAnsi" w:hAnsiTheme="minorHAnsi" w:cstheme="minorBidi"/>
          <w:sz w:val="22"/>
          <w:szCs w:val="22"/>
        </w:rPr>
        <w:t>amu hukukunun dalları</w:t>
      </w:r>
      <w:r w:rsidRPr="004F4571">
        <w:rPr>
          <w:rStyle w:val="A7"/>
          <w:rFonts w:asciiTheme="minorHAnsi" w:hAnsiTheme="minorHAnsi" w:cstheme="minorBidi"/>
          <w:sz w:val="22"/>
          <w:szCs w:val="22"/>
        </w:rPr>
        <w:t>ndan değildir?</w:t>
      </w:r>
    </w:p>
    <w:p w:rsidR="004F4571" w:rsidRDefault="0068037C" w:rsidP="004F4571">
      <w:pPr>
        <w:pStyle w:val="Default"/>
        <w:numPr>
          <w:ilvl w:val="0"/>
          <w:numId w:val="10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68037C">
        <w:rPr>
          <w:rStyle w:val="A7"/>
          <w:rFonts w:asciiTheme="minorHAnsi" w:hAnsiTheme="minorHAnsi" w:cstheme="minorBidi"/>
          <w:sz w:val="22"/>
          <w:szCs w:val="22"/>
        </w:rPr>
        <w:t>Anayasa Hukuku</w:t>
      </w:r>
    </w:p>
    <w:p w:rsidR="004F4571" w:rsidRDefault="0068037C" w:rsidP="004F4571">
      <w:pPr>
        <w:pStyle w:val="Default"/>
        <w:numPr>
          <w:ilvl w:val="0"/>
          <w:numId w:val="10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68037C">
        <w:rPr>
          <w:rStyle w:val="A7"/>
          <w:rFonts w:asciiTheme="minorHAnsi" w:hAnsiTheme="minorHAnsi" w:cstheme="minorBidi"/>
          <w:sz w:val="22"/>
          <w:szCs w:val="22"/>
        </w:rPr>
        <w:t>İdare Hukuku</w:t>
      </w:r>
    </w:p>
    <w:p w:rsidR="004F4571" w:rsidRDefault="0068037C" w:rsidP="004F4571">
      <w:pPr>
        <w:pStyle w:val="Default"/>
        <w:numPr>
          <w:ilvl w:val="0"/>
          <w:numId w:val="10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68037C">
        <w:rPr>
          <w:rStyle w:val="A7"/>
          <w:rFonts w:asciiTheme="minorHAnsi" w:hAnsiTheme="minorHAnsi" w:cstheme="minorBidi"/>
          <w:sz w:val="22"/>
          <w:szCs w:val="22"/>
        </w:rPr>
        <w:t>Ceza Hukuku</w:t>
      </w:r>
    </w:p>
    <w:p w:rsidR="00452B99" w:rsidRDefault="0068037C" w:rsidP="004F4571">
      <w:pPr>
        <w:pStyle w:val="Default"/>
        <w:numPr>
          <w:ilvl w:val="0"/>
          <w:numId w:val="10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 w:rsidRPr="0068037C">
        <w:rPr>
          <w:rStyle w:val="A7"/>
          <w:rFonts w:asciiTheme="minorHAnsi" w:hAnsiTheme="minorHAnsi" w:cstheme="minorBidi"/>
          <w:sz w:val="22"/>
          <w:szCs w:val="22"/>
        </w:rPr>
        <w:t>Yargılama Hukuku</w:t>
      </w:r>
    </w:p>
    <w:p w:rsidR="0068037C" w:rsidRDefault="00452B99" w:rsidP="004F4571">
      <w:pPr>
        <w:pStyle w:val="Default"/>
        <w:numPr>
          <w:ilvl w:val="0"/>
          <w:numId w:val="10"/>
        </w:numPr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  <w:r w:rsidRPr="00452B99">
        <w:rPr>
          <w:rStyle w:val="A7"/>
          <w:rFonts w:asciiTheme="minorHAnsi" w:hAnsiTheme="minorHAnsi" w:cstheme="minorBidi"/>
          <w:sz w:val="22"/>
          <w:szCs w:val="22"/>
          <w:highlight w:val="lightGray"/>
        </w:rPr>
        <w:t>İş Yeri</w:t>
      </w:r>
      <w:r w:rsidR="0068037C" w:rsidRPr="00452B99">
        <w:rPr>
          <w:rStyle w:val="A7"/>
          <w:rFonts w:asciiTheme="minorHAnsi" w:hAnsiTheme="minorHAnsi" w:cstheme="minorBidi"/>
          <w:sz w:val="22"/>
          <w:szCs w:val="22"/>
          <w:highlight w:val="lightGray"/>
        </w:rPr>
        <w:t xml:space="preserve"> Hukuku </w:t>
      </w:r>
    </w:p>
    <w:p w:rsidR="00452B99" w:rsidRDefault="00452B99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</w:p>
    <w:p w:rsidR="00363F2D" w:rsidRDefault="00363F2D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</w:p>
    <w:p w:rsidR="00363F2D" w:rsidRDefault="00363F2D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</w:p>
    <w:p w:rsidR="00363F2D" w:rsidRDefault="00363F2D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</w:p>
    <w:p w:rsidR="00363F2D" w:rsidRPr="00452B99" w:rsidRDefault="00363F2D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</w:p>
    <w:p w:rsidR="004F4571" w:rsidRDefault="00452B99" w:rsidP="004F4571">
      <w:pPr>
        <w:pStyle w:val="Default"/>
        <w:numPr>
          <w:ilvl w:val="0"/>
          <w:numId w:val="6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lastRenderedPageBreak/>
        <w:t>Ülkemizde hangi anayasa yürürlüktedir?</w:t>
      </w:r>
    </w:p>
    <w:p w:rsidR="00452B99" w:rsidRDefault="00452B99" w:rsidP="00452B99">
      <w:pPr>
        <w:pStyle w:val="Default"/>
        <w:numPr>
          <w:ilvl w:val="0"/>
          <w:numId w:val="11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1961 Anayasası</w:t>
      </w:r>
    </w:p>
    <w:p w:rsidR="00452B99" w:rsidRDefault="00452B99" w:rsidP="00452B99">
      <w:pPr>
        <w:pStyle w:val="Default"/>
        <w:numPr>
          <w:ilvl w:val="0"/>
          <w:numId w:val="11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1972 Anayasası</w:t>
      </w:r>
    </w:p>
    <w:p w:rsidR="00452B99" w:rsidRPr="00452B99" w:rsidRDefault="00452B99" w:rsidP="00452B99">
      <w:pPr>
        <w:pStyle w:val="Default"/>
        <w:numPr>
          <w:ilvl w:val="0"/>
          <w:numId w:val="11"/>
        </w:numPr>
        <w:jc w:val="both"/>
        <w:rPr>
          <w:rStyle w:val="A7"/>
          <w:rFonts w:asciiTheme="minorHAnsi" w:hAnsiTheme="minorHAnsi" w:cstheme="minorBidi"/>
          <w:sz w:val="22"/>
          <w:szCs w:val="22"/>
          <w:highlight w:val="lightGray"/>
        </w:rPr>
      </w:pPr>
      <w:r w:rsidRPr="00452B99">
        <w:rPr>
          <w:rStyle w:val="A7"/>
          <w:rFonts w:asciiTheme="minorHAnsi" w:hAnsiTheme="minorHAnsi" w:cstheme="minorBidi"/>
          <w:sz w:val="22"/>
          <w:szCs w:val="22"/>
          <w:highlight w:val="lightGray"/>
        </w:rPr>
        <w:t>1982 Anayasası</w:t>
      </w:r>
    </w:p>
    <w:p w:rsidR="00452B99" w:rsidRDefault="00452B99" w:rsidP="00452B99">
      <w:pPr>
        <w:pStyle w:val="Default"/>
        <w:numPr>
          <w:ilvl w:val="0"/>
          <w:numId w:val="11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2016 Anayasası</w:t>
      </w:r>
    </w:p>
    <w:p w:rsidR="00452B99" w:rsidRDefault="00452B99" w:rsidP="00452B99">
      <w:pPr>
        <w:pStyle w:val="Default"/>
        <w:numPr>
          <w:ilvl w:val="0"/>
          <w:numId w:val="11"/>
        </w:numPr>
        <w:jc w:val="both"/>
        <w:rPr>
          <w:rStyle w:val="A7"/>
          <w:rFonts w:asciiTheme="minorHAnsi" w:hAnsiTheme="minorHAnsi" w:cstheme="minorBidi"/>
          <w:sz w:val="22"/>
          <w:szCs w:val="22"/>
        </w:rPr>
      </w:pPr>
      <w:r>
        <w:rPr>
          <w:rStyle w:val="A7"/>
          <w:rFonts w:asciiTheme="minorHAnsi" w:hAnsiTheme="minorHAnsi" w:cstheme="minorBidi"/>
          <w:sz w:val="22"/>
          <w:szCs w:val="22"/>
        </w:rPr>
        <w:t>2021 Anayasası</w:t>
      </w:r>
    </w:p>
    <w:p w:rsidR="00452B99" w:rsidRDefault="00452B99" w:rsidP="00452B99">
      <w:pPr>
        <w:pStyle w:val="Default"/>
        <w:ind w:left="720"/>
        <w:jc w:val="both"/>
        <w:rPr>
          <w:rStyle w:val="A7"/>
          <w:rFonts w:asciiTheme="minorHAnsi" w:hAnsiTheme="minorHAnsi" w:cstheme="minorBidi"/>
          <w:sz w:val="22"/>
          <w:szCs w:val="22"/>
        </w:rPr>
      </w:pPr>
    </w:p>
    <w:p w:rsidR="00452B99" w:rsidRDefault="00452B99" w:rsidP="00452B99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 w:rsidRPr="00452B99">
        <w:rPr>
          <w:rStyle w:val="A7"/>
        </w:rPr>
        <w:t>Aşağıdakilerden hangisi karma hukukun dallarından değildir?</w:t>
      </w:r>
      <w:r>
        <w:rPr>
          <w:rStyle w:val="A7"/>
        </w:rPr>
        <w:t xml:space="preserve"> </w:t>
      </w:r>
    </w:p>
    <w:p w:rsidR="00452B99" w:rsidRDefault="00452B99" w:rsidP="00452B99">
      <w:pPr>
        <w:pStyle w:val="ListeParagraf"/>
        <w:numPr>
          <w:ilvl w:val="0"/>
          <w:numId w:val="12"/>
        </w:numPr>
        <w:spacing w:after="0"/>
        <w:jc w:val="both"/>
        <w:rPr>
          <w:rStyle w:val="A7"/>
        </w:rPr>
      </w:pPr>
      <w:r>
        <w:rPr>
          <w:rStyle w:val="A7"/>
        </w:rPr>
        <w:t>Fikir Hukuku</w:t>
      </w:r>
    </w:p>
    <w:p w:rsidR="00452B99" w:rsidRDefault="00452B99" w:rsidP="00452B99">
      <w:pPr>
        <w:pStyle w:val="ListeParagraf"/>
        <w:numPr>
          <w:ilvl w:val="0"/>
          <w:numId w:val="12"/>
        </w:numPr>
        <w:spacing w:after="0"/>
        <w:jc w:val="both"/>
        <w:rPr>
          <w:rStyle w:val="A7"/>
        </w:rPr>
      </w:pPr>
      <w:r>
        <w:rPr>
          <w:rStyle w:val="A7"/>
        </w:rPr>
        <w:t>İş Hukuku</w:t>
      </w:r>
    </w:p>
    <w:p w:rsidR="00452B99" w:rsidRDefault="00452B99" w:rsidP="00452B99">
      <w:pPr>
        <w:pStyle w:val="ListeParagraf"/>
        <w:numPr>
          <w:ilvl w:val="0"/>
          <w:numId w:val="12"/>
        </w:numPr>
        <w:spacing w:after="0"/>
        <w:jc w:val="both"/>
        <w:rPr>
          <w:rStyle w:val="A7"/>
        </w:rPr>
      </w:pPr>
      <w:r>
        <w:rPr>
          <w:rStyle w:val="A7"/>
        </w:rPr>
        <w:t>Hava Hukuku</w:t>
      </w:r>
    </w:p>
    <w:p w:rsidR="00452B99" w:rsidRDefault="00452B99" w:rsidP="00452B99">
      <w:pPr>
        <w:pStyle w:val="ListeParagraf"/>
        <w:numPr>
          <w:ilvl w:val="0"/>
          <w:numId w:val="12"/>
        </w:numPr>
        <w:spacing w:after="0"/>
        <w:jc w:val="both"/>
        <w:rPr>
          <w:rStyle w:val="A7"/>
        </w:rPr>
      </w:pPr>
      <w:r>
        <w:rPr>
          <w:rStyle w:val="A7"/>
        </w:rPr>
        <w:t>Toprak Hukuku</w:t>
      </w:r>
    </w:p>
    <w:p w:rsidR="00452B99" w:rsidRDefault="00452B99" w:rsidP="00452B99">
      <w:pPr>
        <w:pStyle w:val="ListeParagraf"/>
        <w:numPr>
          <w:ilvl w:val="0"/>
          <w:numId w:val="12"/>
        </w:numPr>
        <w:spacing w:after="0"/>
        <w:jc w:val="both"/>
        <w:rPr>
          <w:rStyle w:val="A7"/>
          <w:highlight w:val="lightGray"/>
        </w:rPr>
      </w:pPr>
      <w:r w:rsidRPr="00452B99">
        <w:rPr>
          <w:rStyle w:val="A7"/>
          <w:highlight w:val="lightGray"/>
        </w:rPr>
        <w:t>Okul Hukuku</w:t>
      </w:r>
    </w:p>
    <w:p w:rsidR="00452B99" w:rsidRPr="00452B99" w:rsidRDefault="00452B99" w:rsidP="00452B99">
      <w:pPr>
        <w:pStyle w:val="ListeParagraf"/>
        <w:spacing w:after="0"/>
        <w:ind w:left="1080"/>
        <w:jc w:val="both"/>
        <w:rPr>
          <w:rStyle w:val="A7"/>
          <w:highlight w:val="lightGray"/>
        </w:rPr>
      </w:pPr>
    </w:p>
    <w:p w:rsidR="00452B99" w:rsidRDefault="00452B99" w:rsidP="00452B99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>
        <w:rPr>
          <w:rStyle w:val="A7"/>
        </w:rPr>
        <w:t>Hangi seçenekte hukukun kaynakları doğru olarak verilmiştir?</w:t>
      </w:r>
    </w:p>
    <w:p w:rsidR="00452B99" w:rsidRPr="00C6696E" w:rsidRDefault="00C6696E" w:rsidP="00C6696E">
      <w:pPr>
        <w:pStyle w:val="ListeParagraf"/>
        <w:numPr>
          <w:ilvl w:val="0"/>
          <w:numId w:val="13"/>
        </w:numPr>
        <w:spacing w:after="0"/>
        <w:jc w:val="both"/>
        <w:rPr>
          <w:rStyle w:val="A7"/>
          <w:highlight w:val="lightGray"/>
        </w:rPr>
      </w:pPr>
      <w:r w:rsidRPr="00C6696E">
        <w:rPr>
          <w:rStyle w:val="A7"/>
          <w:highlight w:val="lightGray"/>
        </w:rPr>
        <w:t>Yazılı kaynaklar, yazısız kaynaklar, yardımcı kaynaklar</w:t>
      </w:r>
    </w:p>
    <w:p w:rsidR="00C6696E" w:rsidRDefault="00C6696E" w:rsidP="00C6696E">
      <w:pPr>
        <w:pStyle w:val="ListeParagraf"/>
        <w:numPr>
          <w:ilvl w:val="0"/>
          <w:numId w:val="13"/>
        </w:numPr>
        <w:spacing w:after="0"/>
        <w:jc w:val="both"/>
        <w:rPr>
          <w:rStyle w:val="A7"/>
        </w:rPr>
      </w:pPr>
      <w:r>
        <w:rPr>
          <w:rStyle w:val="A7"/>
        </w:rPr>
        <w:t>Yazılı kaynaklar, örf ve adetler, kurallar</w:t>
      </w:r>
    </w:p>
    <w:p w:rsidR="00C6696E" w:rsidRDefault="00C6696E" w:rsidP="00C6696E">
      <w:pPr>
        <w:pStyle w:val="ListeParagraf"/>
        <w:numPr>
          <w:ilvl w:val="0"/>
          <w:numId w:val="13"/>
        </w:numPr>
        <w:spacing w:after="0"/>
        <w:jc w:val="both"/>
        <w:rPr>
          <w:rStyle w:val="A7"/>
        </w:rPr>
      </w:pPr>
      <w:r>
        <w:rPr>
          <w:rStyle w:val="A7"/>
        </w:rPr>
        <w:t>Yazısız kaynaklar, yazılı kaynaklar, gelenek ve görenekler</w:t>
      </w:r>
    </w:p>
    <w:p w:rsidR="00C6696E" w:rsidRDefault="00C6696E" w:rsidP="00C6696E">
      <w:pPr>
        <w:pStyle w:val="ListeParagraf"/>
        <w:numPr>
          <w:ilvl w:val="0"/>
          <w:numId w:val="13"/>
        </w:numPr>
        <w:spacing w:after="0"/>
        <w:jc w:val="both"/>
        <w:rPr>
          <w:rStyle w:val="A7"/>
        </w:rPr>
      </w:pPr>
      <w:r>
        <w:rPr>
          <w:rStyle w:val="A7"/>
        </w:rPr>
        <w:t>Yazılı ve yazısız kaynaklar</w:t>
      </w:r>
    </w:p>
    <w:p w:rsidR="00C6696E" w:rsidRDefault="00C6696E" w:rsidP="00C6696E">
      <w:pPr>
        <w:pStyle w:val="ListeParagraf"/>
        <w:numPr>
          <w:ilvl w:val="0"/>
          <w:numId w:val="13"/>
        </w:numPr>
        <w:spacing w:after="0"/>
        <w:jc w:val="both"/>
        <w:rPr>
          <w:rStyle w:val="A7"/>
        </w:rPr>
      </w:pPr>
      <w:r>
        <w:rPr>
          <w:rStyle w:val="A7"/>
        </w:rPr>
        <w:t>Anayasa ve kanunlar</w:t>
      </w:r>
    </w:p>
    <w:p w:rsidR="00C6696E" w:rsidRDefault="00C6696E" w:rsidP="00C6696E">
      <w:pPr>
        <w:pStyle w:val="ListeParagraf"/>
        <w:spacing w:after="0"/>
        <w:ind w:left="1080"/>
        <w:jc w:val="both"/>
        <w:rPr>
          <w:rStyle w:val="A7"/>
        </w:rPr>
      </w:pPr>
    </w:p>
    <w:p w:rsidR="00452B99" w:rsidRDefault="00C6696E" w:rsidP="00452B99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 w:rsidRPr="0068037C">
        <w:rPr>
          <w:rStyle w:val="A7"/>
        </w:rPr>
        <w:t>Suç oluşturan fiilleri ve bu fiilleri işleyen faillere uygulanacak cezai yaptırımları düzenleyen hukuk kurallarına</w:t>
      </w:r>
      <w:r>
        <w:rPr>
          <w:rStyle w:val="A7"/>
        </w:rPr>
        <w:t xml:space="preserve"> denir. Yukarıda tanımı yapılan hukuk türü hangisidir?</w:t>
      </w:r>
    </w:p>
    <w:p w:rsidR="00C6696E" w:rsidRDefault="00C6696E" w:rsidP="00C6696E">
      <w:pPr>
        <w:pStyle w:val="ListeParagraf"/>
        <w:numPr>
          <w:ilvl w:val="0"/>
          <w:numId w:val="14"/>
        </w:numPr>
        <w:spacing w:after="0"/>
        <w:jc w:val="both"/>
        <w:rPr>
          <w:rStyle w:val="A7"/>
        </w:rPr>
      </w:pPr>
      <w:r>
        <w:rPr>
          <w:rStyle w:val="A7"/>
        </w:rPr>
        <w:t>İş hukuku</w:t>
      </w:r>
    </w:p>
    <w:p w:rsidR="00C6696E" w:rsidRDefault="00C6696E" w:rsidP="00C6696E">
      <w:pPr>
        <w:pStyle w:val="ListeParagraf"/>
        <w:numPr>
          <w:ilvl w:val="0"/>
          <w:numId w:val="14"/>
        </w:numPr>
        <w:spacing w:after="0"/>
        <w:jc w:val="both"/>
        <w:rPr>
          <w:rStyle w:val="A7"/>
        </w:rPr>
      </w:pPr>
      <w:r>
        <w:rPr>
          <w:rStyle w:val="A7"/>
        </w:rPr>
        <w:t>Kamu hukuku</w:t>
      </w:r>
    </w:p>
    <w:p w:rsidR="00C6696E" w:rsidRPr="00C6696E" w:rsidRDefault="00C6696E" w:rsidP="00C6696E">
      <w:pPr>
        <w:pStyle w:val="ListeParagraf"/>
        <w:numPr>
          <w:ilvl w:val="0"/>
          <w:numId w:val="14"/>
        </w:numPr>
        <w:spacing w:after="0"/>
        <w:jc w:val="both"/>
        <w:rPr>
          <w:rStyle w:val="A7"/>
          <w:highlight w:val="lightGray"/>
        </w:rPr>
      </w:pPr>
      <w:r w:rsidRPr="00C6696E">
        <w:rPr>
          <w:rStyle w:val="A7"/>
          <w:highlight w:val="lightGray"/>
        </w:rPr>
        <w:t>Ceza hukuku</w:t>
      </w:r>
    </w:p>
    <w:p w:rsidR="00C6696E" w:rsidRDefault="00C6696E" w:rsidP="00C6696E">
      <w:pPr>
        <w:pStyle w:val="ListeParagraf"/>
        <w:numPr>
          <w:ilvl w:val="0"/>
          <w:numId w:val="14"/>
        </w:numPr>
        <w:spacing w:after="0"/>
        <w:jc w:val="both"/>
        <w:rPr>
          <w:rStyle w:val="A7"/>
        </w:rPr>
      </w:pPr>
      <w:r>
        <w:rPr>
          <w:rStyle w:val="A7"/>
        </w:rPr>
        <w:t>Toprak hukuku</w:t>
      </w:r>
    </w:p>
    <w:p w:rsidR="00C6696E" w:rsidRDefault="00C6696E" w:rsidP="00C6696E">
      <w:pPr>
        <w:pStyle w:val="ListeParagraf"/>
        <w:numPr>
          <w:ilvl w:val="0"/>
          <w:numId w:val="14"/>
        </w:numPr>
        <w:spacing w:after="0"/>
        <w:jc w:val="both"/>
        <w:rPr>
          <w:rStyle w:val="A7"/>
        </w:rPr>
      </w:pPr>
      <w:r>
        <w:rPr>
          <w:rStyle w:val="A7"/>
        </w:rPr>
        <w:t>Banka hukuku</w:t>
      </w:r>
    </w:p>
    <w:p w:rsidR="00C6696E" w:rsidRDefault="00C6696E" w:rsidP="00C6696E">
      <w:pPr>
        <w:pStyle w:val="ListeParagraf"/>
        <w:spacing w:after="0"/>
        <w:ind w:left="1080"/>
        <w:jc w:val="both"/>
        <w:rPr>
          <w:rStyle w:val="A7"/>
        </w:rPr>
      </w:pPr>
    </w:p>
    <w:p w:rsidR="00C6696E" w:rsidRDefault="00C6696E" w:rsidP="00452B99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>
        <w:rPr>
          <w:rStyle w:val="A7"/>
        </w:rPr>
        <w:t>İşçi-işveren, işveren-işçi, işçi-işveren-devlet ilişkilerini düzenleyen hukuk dalı hangisidir?</w:t>
      </w:r>
    </w:p>
    <w:p w:rsidR="00C6696E" w:rsidRPr="00C6696E" w:rsidRDefault="00C6696E" w:rsidP="00C6696E">
      <w:pPr>
        <w:pStyle w:val="ListeParagraf"/>
        <w:numPr>
          <w:ilvl w:val="0"/>
          <w:numId w:val="15"/>
        </w:numPr>
        <w:spacing w:after="0"/>
        <w:jc w:val="both"/>
        <w:rPr>
          <w:rStyle w:val="A7"/>
          <w:highlight w:val="lightGray"/>
        </w:rPr>
      </w:pPr>
      <w:r w:rsidRPr="00C6696E">
        <w:rPr>
          <w:rStyle w:val="A7"/>
          <w:highlight w:val="lightGray"/>
        </w:rPr>
        <w:t>İş hukuku</w:t>
      </w:r>
    </w:p>
    <w:p w:rsidR="00C6696E" w:rsidRDefault="00C6696E" w:rsidP="00C6696E">
      <w:pPr>
        <w:pStyle w:val="ListeParagraf"/>
        <w:numPr>
          <w:ilvl w:val="0"/>
          <w:numId w:val="15"/>
        </w:numPr>
        <w:spacing w:after="0"/>
        <w:jc w:val="both"/>
        <w:rPr>
          <w:rStyle w:val="A7"/>
        </w:rPr>
      </w:pPr>
      <w:r w:rsidRPr="00C6696E">
        <w:rPr>
          <w:rStyle w:val="A7"/>
        </w:rPr>
        <w:t>Kamu hukuku</w:t>
      </w:r>
    </w:p>
    <w:p w:rsidR="00C6696E" w:rsidRDefault="00C6696E" w:rsidP="00C6696E">
      <w:pPr>
        <w:pStyle w:val="ListeParagraf"/>
        <w:numPr>
          <w:ilvl w:val="0"/>
          <w:numId w:val="15"/>
        </w:numPr>
        <w:spacing w:after="0"/>
        <w:jc w:val="both"/>
        <w:rPr>
          <w:rStyle w:val="A7"/>
        </w:rPr>
      </w:pPr>
      <w:r w:rsidRPr="00C6696E">
        <w:rPr>
          <w:rStyle w:val="A7"/>
        </w:rPr>
        <w:t>Ceza hukuku</w:t>
      </w:r>
    </w:p>
    <w:p w:rsidR="00C6696E" w:rsidRDefault="00C6696E" w:rsidP="00C6696E">
      <w:pPr>
        <w:pStyle w:val="ListeParagraf"/>
        <w:numPr>
          <w:ilvl w:val="0"/>
          <w:numId w:val="15"/>
        </w:numPr>
        <w:spacing w:after="0"/>
        <w:jc w:val="both"/>
        <w:rPr>
          <w:rStyle w:val="A7"/>
        </w:rPr>
      </w:pPr>
      <w:r w:rsidRPr="00C6696E">
        <w:rPr>
          <w:rStyle w:val="A7"/>
        </w:rPr>
        <w:t>Toprak hukuku</w:t>
      </w:r>
    </w:p>
    <w:p w:rsidR="00C6696E" w:rsidRDefault="00C6696E" w:rsidP="00C6696E">
      <w:pPr>
        <w:pStyle w:val="ListeParagraf"/>
        <w:numPr>
          <w:ilvl w:val="0"/>
          <w:numId w:val="15"/>
        </w:numPr>
        <w:spacing w:after="0"/>
        <w:jc w:val="both"/>
        <w:rPr>
          <w:rStyle w:val="A7"/>
        </w:rPr>
      </w:pPr>
      <w:r w:rsidRPr="00C6696E">
        <w:rPr>
          <w:rStyle w:val="A7"/>
        </w:rPr>
        <w:t>Banka hukuku</w:t>
      </w:r>
    </w:p>
    <w:p w:rsidR="00C6696E" w:rsidRDefault="00C6696E" w:rsidP="00C6696E">
      <w:pPr>
        <w:pStyle w:val="ListeParagraf"/>
        <w:spacing w:after="0"/>
        <w:ind w:left="1080"/>
        <w:jc w:val="both"/>
        <w:rPr>
          <w:rStyle w:val="A7"/>
        </w:rPr>
      </w:pPr>
    </w:p>
    <w:p w:rsidR="00363F2D" w:rsidRDefault="00363F2D" w:rsidP="00C6696E">
      <w:pPr>
        <w:pStyle w:val="ListeParagraf"/>
        <w:spacing w:after="0"/>
        <w:ind w:left="1080"/>
        <w:jc w:val="both"/>
        <w:rPr>
          <w:rStyle w:val="A7"/>
        </w:rPr>
      </w:pPr>
    </w:p>
    <w:p w:rsidR="00363F2D" w:rsidRDefault="00363F2D" w:rsidP="00C6696E">
      <w:pPr>
        <w:pStyle w:val="ListeParagraf"/>
        <w:spacing w:after="0"/>
        <w:ind w:left="1080"/>
        <w:jc w:val="both"/>
        <w:rPr>
          <w:rStyle w:val="A7"/>
        </w:rPr>
      </w:pPr>
    </w:p>
    <w:p w:rsidR="00C6696E" w:rsidRPr="00C6696E" w:rsidRDefault="00C6696E" w:rsidP="00452B99">
      <w:pPr>
        <w:pStyle w:val="ListeParagraf"/>
        <w:numPr>
          <w:ilvl w:val="0"/>
          <w:numId w:val="6"/>
        </w:numPr>
        <w:spacing w:after="0"/>
        <w:jc w:val="both"/>
        <w:rPr>
          <w:rStyle w:val="A7"/>
        </w:rPr>
      </w:pPr>
      <w:r>
        <w:rPr>
          <w:rStyle w:val="A7"/>
          <w:sz w:val="23"/>
          <w:szCs w:val="23"/>
        </w:rPr>
        <w:lastRenderedPageBreak/>
        <w:t>Kurum ve kuruluşların kendi alanlarını ilgilen</w:t>
      </w:r>
      <w:r>
        <w:rPr>
          <w:rStyle w:val="A7"/>
          <w:sz w:val="23"/>
          <w:szCs w:val="23"/>
        </w:rPr>
        <w:softHyphen/>
        <w:t>diren, çalışma yöntemlerini düzenleyen kurallara ne denir?</w:t>
      </w:r>
    </w:p>
    <w:p w:rsidR="00C6696E" w:rsidRDefault="00C6696E" w:rsidP="00C6696E">
      <w:pPr>
        <w:pStyle w:val="ListeParagraf"/>
        <w:numPr>
          <w:ilvl w:val="0"/>
          <w:numId w:val="16"/>
        </w:numPr>
        <w:spacing w:after="0"/>
        <w:jc w:val="both"/>
        <w:rPr>
          <w:rStyle w:val="A7"/>
        </w:rPr>
      </w:pPr>
      <w:r>
        <w:rPr>
          <w:rStyle w:val="A7"/>
        </w:rPr>
        <w:t>Kanun</w:t>
      </w:r>
    </w:p>
    <w:p w:rsidR="00C6696E" w:rsidRDefault="00C6696E" w:rsidP="00C6696E">
      <w:pPr>
        <w:pStyle w:val="ListeParagraf"/>
        <w:numPr>
          <w:ilvl w:val="0"/>
          <w:numId w:val="16"/>
        </w:numPr>
        <w:spacing w:after="0"/>
        <w:jc w:val="both"/>
        <w:rPr>
          <w:rStyle w:val="A7"/>
        </w:rPr>
      </w:pPr>
      <w:r>
        <w:rPr>
          <w:rStyle w:val="A7"/>
        </w:rPr>
        <w:t>Anayasa</w:t>
      </w:r>
    </w:p>
    <w:p w:rsidR="00C6696E" w:rsidRDefault="00C6696E" w:rsidP="00C6696E">
      <w:pPr>
        <w:pStyle w:val="ListeParagraf"/>
        <w:numPr>
          <w:ilvl w:val="0"/>
          <w:numId w:val="16"/>
        </w:numPr>
        <w:spacing w:after="0"/>
        <w:jc w:val="both"/>
        <w:rPr>
          <w:rStyle w:val="A7"/>
        </w:rPr>
      </w:pPr>
      <w:r>
        <w:rPr>
          <w:rStyle w:val="A7"/>
        </w:rPr>
        <w:t>Genelge</w:t>
      </w:r>
    </w:p>
    <w:p w:rsidR="00C6696E" w:rsidRPr="00C6696E" w:rsidRDefault="00C6696E" w:rsidP="00C6696E">
      <w:pPr>
        <w:pStyle w:val="ListeParagraf"/>
        <w:numPr>
          <w:ilvl w:val="0"/>
          <w:numId w:val="16"/>
        </w:numPr>
        <w:spacing w:after="0"/>
        <w:jc w:val="both"/>
        <w:rPr>
          <w:rStyle w:val="A7"/>
          <w:highlight w:val="lightGray"/>
        </w:rPr>
      </w:pPr>
      <w:r w:rsidRPr="00C6696E">
        <w:rPr>
          <w:rStyle w:val="A7"/>
          <w:highlight w:val="lightGray"/>
        </w:rPr>
        <w:t>Yönetmelik</w:t>
      </w:r>
    </w:p>
    <w:p w:rsidR="00C6696E" w:rsidRPr="00452B99" w:rsidRDefault="00C6696E" w:rsidP="00C6696E">
      <w:pPr>
        <w:pStyle w:val="ListeParagraf"/>
        <w:numPr>
          <w:ilvl w:val="0"/>
          <w:numId w:val="16"/>
        </w:numPr>
        <w:spacing w:after="0"/>
        <w:jc w:val="both"/>
        <w:rPr>
          <w:rStyle w:val="A7"/>
        </w:rPr>
      </w:pPr>
      <w:r>
        <w:rPr>
          <w:rStyle w:val="A7"/>
        </w:rPr>
        <w:t>Sendika</w:t>
      </w:r>
    </w:p>
    <w:p w:rsidR="00452B99" w:rsidRPr="0068037C" w:rsidRDefault="00452B99" w:rsidP="00452B99">
      <w:pPr>
        <w:pStyle w:val="Default"/>
        <w:ind w:left="1080"/>
        <w:jc w:val="both"/>
        <w:rPr>
          <w:rStyle w:val="A7"/>
          <w:rFonts w:asciiTheme="minorHAnsi" w:hAnsiTheme="minorHAnsi" w:cstheme="minorBidi"/>
          <w:sz w:val="22"/>
          <w:szCs w:val="22"/>
        </w:rPr>
      </w:pPr>
    </w:p>
    <w:p w:rsidR="00A2306C" w:rsidRDefault="00A2306C" w:rsidP="009A2F95">
      <w:pPr>
        <w:spacing w:after="0"/>
        <w:jc w:val="both"/>
        <w:rPr>
          <w:rStyle w:val="A7"/>
          <w:sz w:val="23"/>
          <w:szCs w:val="23"/>
        </w:rPr>
      </w:pPr>
    </w:p>
    <w:p w:rsidR="00C6696E" w:rsidRPr="00C6696E" w:rsidRDefault="00C6696E" w:rsidP="00C6696E">
      <w:pPr>
        <w:pStyle w:val="ListeParagraf"/>
        <w:numPr>
          <w:ilvl w:val="0"/>
          <w:numId w:val="2"/>
        </w:numPr>
        <w:spacing w:after="0"/>
        <w:jc w:val="both"/>
        <w:rPr>
          <w:rStyle w:val="A7"/>
          <w:b/>
          <w:sz w:val="23"/>
          <w:szCs w:val="23"/>
        </w:rPr>
      </w:pPr>
      <w:r w:rsidRPr="00C6696E">
        <w:rPr>
          <w:rStyle w:val="A7"/>
          <w:b/>
          <w:sz w:val="23"/>
          <w:szCs w:val="23"/>
        </w:rPr>
        <w:t xml:space="preserve">Yazılı kaynakları hiyerarşik sırasına göre piramit olarak gösteriniz. </w:t>
      </w:r>
      <w:r>
        <w:rPr>
          <w:rStyle w:val="A7"/>
          <w:b/>
          <w:sz w:val="23"/>
          <w:szCs w:val="23"/>
        </w:rPr>
        <w:t>(20 PUAN)</w:t>
      </w:r>
    </w:p>
    <w:p w:rsidR="00A2306C" w:rsidRDefault="00A2306C" w:rsidP="009A2F95">
      <w:pPr>
        <w:spacing w:after="0"/>
        <w:jc w:val="both"/>
        <w:rPr>
          <w:rStyle w:val="A7"/>
          <w:sz w:val="23"/>
          <w:szCs w:val="23"/>
        </w:rPr>
      </w:pPr>
    </w:p>
    <w:p w:rsidR="0068037C" w:rsidRPr="0068037C" w:rsidRDefault="00A2306C" w:rsidP="009A2F95">
      <w:pPr>
        <w:spacing w:after="0"/>
        <w:jc w:val="both"/>
      </w:pPr>
      <w:r>
        <w:rPr>
          <w:noProof/>
          <w:color w:val="000000"/>
          <w:lang w:eastAsia="tr-TR"/>
        </w:rPr>
        <w:drawing>
          <wp:inline distT="0" distB="0" distL="0" distR="0">
            <wp:extent cx="3466290" cy="2114009"/>
            <wp:effectExtent l="0" t="0" r="127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298" t="27723" r="16295" b="1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43" cy="211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37C" w:rsidRPr="0068037C" w:rsidSect="00F02350">
      <w:type w:val="continuous"/>
      <w:pgSz w:w="11906" w:h="16838"/>
      <w:pgMar w:top="1135" w:right="566" w:bottom="1417" w:left="567" w:header="426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50" w:rsidRDefault="00E93850" w:rsidP="00E16F2B">
      <w:pPr>
        <w:spacing w:after="0" w:line="240" w:lineRule="auto"/>
      </w:pPr>
      <w:r>
        <w:separator/>
      </w:r>
    </w:p>
  </w:endnote>
  <w:endnote w:type="continuationSeparator" w:id="0">
    <w:p w:rsidR="00E93850" w:rsidRDefault="00E93850" w:rsidP="00E16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50" w:rsidRDefault="00E93850" w:rsidP="00E16F2B">
      <w:pPr>
        <w:spacing w:after="0" w:line="240" w:lineRule="auto"/>
      </w:pPr>
      <w:r>
        <w:separator/>
      </w:r>
    </w:p>
  </w:footnote>
  <w:footnote w:type="continuationSeparator" w:id="0">
    <w:p w:rsidR="00E93850" w:rsidRDefault="00E93850" w:rsidP="00E16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F2B" w:rsidRDefault="00E16F2B" w:rsidP="00E16F2B">
    <w:pPr>
      <w:pStyle w:val="stBilgi"/>
      <w:jc w:val="center"/>
    </w:pPr>
    <w:r>
      <w:t>MERAM MESLEKİ VE TEKNİK ANADOLU LİSESİ</w:t>
    </w:r>
  </w:p>
  <w:p w:rsidR="00E16F2B" w:rsidRDefault="00E16F2B" w:rsidP="00E16F2B">
    <w:pPr>
      <w:pStyle w:val="stBilgi"/>
      <w:jc w:val="center"/>
    </w:pPr>
    <w:r>
      <w:t>TEMEL HUKUK DERSİ 1. DÖNEM 1. SINAV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A758F"/>
    <w:multiLevelType w:val="hybridMultilevel"/>
    <w:tmpl w:val="9766A8AE"/>
    <w:lvl w:ilvl="0" w:tplc="1DC0C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402"/>
    <w:multiLevelType w:val="hybridMultilevel"/>
    <w:tmpl w:val="C6E01952"/>
    <w:lvl w:ilvl="0" w:tplc="5CC2D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F5D2A"/>
    <w:multiLevelType w:val="hybridMultilevel"/>
    <w:tmpl w:val="5F78F2B6"/>
    <w:lvl w:ilvl="0" w:tplc="126E4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FB47BB"/>
    <w:multiLevelType w:val="hybridMultilevel"/>
    <w:tmpl w:val="8F5889A4"/>
    <w:lvl w:ilvl="0" w:tplc="01BAB6B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165E8"/>
    <w:multiLevelType w:val="hybridMultilevel"/>
    <w:tmpl w:val="18C475EA"/>
    <w:lvl w:ilvl="0" w:tplc="4C34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8801AA"/>
    <w:multiLevelType w:val="hybridMultilevel"/>
    <w:tmpl w:val="B32C5688"/>
    <w:lvl w:ilvl="0" w:tplc="5008B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3A14D2"/>
    <w:multiLevelType w:val="hybridMultilevel"/>
    <w:tmpl w:val="C6ECC6EA"/>
    <w:lvl w:ilvl="0" w:tplc="66843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E05F8"/>
    <w:multiLevelType w:val="hybridMultilevel"/>
    <w:tmpl w:val="C4B636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21D4A"/>
    <w:multiLevelType w:val="hybridMultilevel"/>
    <w:tmpl w:val="B862FC84"/>
    <w:lvl w:ilvl="0" w:tplc="5D980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4E542"/>
    <w:multiLevelType w:val="hybridMultilevel"/>
    <w:tmpl w:val="5253F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277C7E"/>
    <w:multiLevelType w:val="hybridMultilevel"/>
    <w:tmpl w:val="36C6D02C"/>
    <w:lvl w:ilvl="0" w:tplc="9B0A5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6770DE"/>
    <w:multiLevelType w:val="hybridMultilevel"/>
    <w:tmpl w:val="AD3E90A6"/>
    <w:lvl w:ilvl="0" w:tplc="90DA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D1CF8"/>
    <w:multiLevelType w:val="hybridMultilevel"/>
    <w:tmpl w:val="587CFEF2"/>
    <w:lvl w:ilvl="0" w:tplc="CF929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EC7297"/>
    <w:multiLevelType w:val="hybridMultilevel"/>
    <w:tmpl w:val="4BE032A4"/>
    <w:lvl w:ilvl="0" w:tplc="5D804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6B0EBC"/>
    <w:multiLevelType w:val="hybridMultilevel"/>
    <w:tmpl w:val="AE604526"/>
    <w:lvl w:ilvl="0" w:tplc="210C50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866F4"/>
    <w:multiLevelType w:val="hybridMultilevel"/>
    <w:tmpl w:val="43EE78C6"/>
    <w:lvl w:ilvl="0" w:tplc="E82E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4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7C"/>
    <w:rsid w:val="0004469D"/>
    <w:rsid w:val="001475EA"/>
    <w:rsid w:val="001D5677"/>
    <w:rsid w:val="00363F2D"/>
    <w:rsid w:val="00452B99"/>
    <w:rsid w:val="00496FC7"/>
    <w:rsid w:val="004F4571"/>
    <w:rsid w:val="0057146B"/>
    <w:rsid w:val="005A2DCD"/>
    <w:rsid w:val="00615726"/>
    <w:rsid w:val="0068037C"/>
    <w:rsid w:val="00733E0F"/>
    <w:rsid w:val="00783B33"/>
    <w:rsid w:val="009A2F95"/>
    <w:rsid w:val="00A2306C"/>
    <w:rsid w:val="00C6696E"/>
    <w:rsid w:val="00CB17AD"/>
    <w:rsid w:val="00CB6A36"/>
    <w:rsid w:val="00D66023"/>
    <w:rsid w:val="00E16F2B"/>
    <w:rsid w:val="00E93850"/>
    <w:rsid w:val="00EA65B6"/>
    <w:rsid w:val="00F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E6E1C-17D5-42A8-B230-272F15A0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7">
    <w:name w:val="A7"/>
    <w:uiPriority w:val="99"/>
    <w:rsid w:val="0068037C"/>
    <w:rPr>
      <w:color w:val="000000"/>
    </w:rPr>
  </w:style>
  <w:style w:type="paragraph" w:customStyle="1" w:styleId="Pa22">
    <w:name w:val="Pa22"/>
    <w:basedOn w:val="Normal"/>
    <w:next w:val="Normal"/>
    <w:uiPriority w:val="99"/>
    <w:rsid w:val="0068037C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0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68037C"/>
    <w:pPr>
      <w:spacing w:line="241" w:lineRule="atLeast"/>
    </w:pPr>
    <w:rPr>
      <w:color w:val="auto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0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6F2B"/>
  </w:style>
  <w:style w:type="paragraph" w:styleId="AltBilgi">
    <w:name w:val="footer"/>
    <w:basedOn w:val="Normal"/>
    <w:link w:val="AltBilgiChar"/>
    <w:uiPriority w:val="99"/>
    <w:unhideWhenUsed/>
    <w:rsid w:val="00E1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6F2B"/>
  </w:style>
  <w:style w:type="paragraph" w:styleId="ListeParagraf">
    <w:name w:val="List Paragraph"/>
    <w:basedOn w:val="Normal"/>
    <w:uiPriority w:val="34"/>
    <w:qFormat/>
    <w:rsid w:val="00E1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8DCCE-33E8-45A8-BF5F-EDAD8F43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</dc:creator>
  <cp:lastModifiedBy>Ogrenci</cp:lastModifiedBy>
  <cp:revision>3</cp:revision>
  <dcterms:created xsi:type="dcterms:W3CDTF">2021-10-28T08:31:00Z</dcterms:created>
  <dcterms:modified xsi:type="dcterms:W3CDTF">2022-11-26T08:10:00Z</dcterms:modified>
</cp:coreProperties>
</file>