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4743" w14:textId="77777777" w:rsidR="005F3DEE" w:rsidRDefault="005F3DEE"/>
    <w:tbl>
      <w:tblPr>
        <w:tblpPr w:leftFromText="141" w:rightFromText="141" w:vertAnchor="text" w:horzAnchor="margin" w:tblpY="-32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18"/>
        <w:gridCol w:w="776"/>
        <w:gridCol w:w="794"/>
        <w:gridCol w:w="794"/>
        <w:gridCol w:w="794"/>
        <w:gridCol w:w="794"/>
        <w:gridCol w:w="23"/>
        <w:gridCol w:w="3119"/>
        <w:gridCol w:w="2835"/>
        <w:gridCol w:w="28"/>
      </w:tblGrid>
      <w:tr w:rsidR="003A01E1" w:rsidRPr="00314BC7" w14:paraId="68707449" w14:textId="77777777" w:rsidTr="00E220DA">
        <w:trPr>
          <w:gridAfter w:val="1"/>
          <w:wAfter w:w="28" w:type="dxa"/>
          <w:trHeight w:val="339"/>
        </w:trPr>
        <w:tc>
          <w:tcPr>
            <w:tcW w:w="10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AD7A" w14:textId="77777777" w:rsidR="003A01E1" w:rsidRDefault="003A01E1" w:rsidP="006911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2023-2024</w:t>
            </w:r>
            <w:r w:rsidRPr="00A40253">
              <w:rPr>
                <w:b/>
              </w:rPr>
              <w:t xml:space="preserve"> EĞİTİM ÖĞRETİM YILI</w:t>
            </w:r>
          </w:p>
          <w:p w14:paraId="730BF29D" w14:textId="77777777" w:rsidR="003A01E1" w:rsidRPr="00A40253" w:rsidRDefault="003A01E1" w:rsidP="00691108">
            <w:pPr>
              <w:spacing w:after="0" w:line="240" w:lineRule="auto"/>
              <w:jc w:val="center"/>
              <w:rPr>
                <w:b/>
              </w:rPr>
            </w:pPr>
            <w:r w:rsidRPr="00A40253">
              <w:rPr>
                <w:b/>
              </w:rPr>
              <w:t xml:space="preserve">AYDINCA </w:t>
            </w:r>
            <w:r>
              <w:rPr>
                <w:b/>
              </w:rPr>
              <w:t xml:space="preserve">ŞEHİT RECEP BODUR </w:t>
            </w:r>
            <w:r w:rsidRPr="00A40253">
              <w:rPr>
                <w:b/>
              </w:rPr>
              <w:t>ÇOK PROGRAMLI ANADOLU LİSESİ</w:t>
            </w:r>
          </w:p>
          <w:p w14:paraId="2C677450" w14:textId="77777777" w:rsidR="003A01E1" w:rsidRPr="00A40253" w:rsidRDefault="003A01E1" w:rsidP="006911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11/</w:t>
            </w:r>
            <w:r w:rsidRPr="00A40253">
              <w:rPr>
                <w:b/>
              </w:rPr>
              <w:t>A</w:t>
            </w:r>
            <w:r>
              <w:rPr>
                <w:b/>
              </w:rPr>
              <w:t>MP-</w:t>
            </w:r>
            <w:r w:rsidRPr="00A40253">
              <w:rPr>
                <w:b/>
              </w:rPr>
              <w:t xml:space="preserve"> MESLEK- BÜRO YÖNETİMİ</w:t>
            </w:r>
            <w:r>
              <w:rPr>
                <w:b/>
              </w:rPr>
              <w:t xml:space="preserve"> VE YÖNETİCİ ASİSTANLIĞI SINIFI</w:t>
            </w:r>
          </w:p>
          <w:p w14:paraId="17E5DD88" w14:textId="77022BA8" w:rsidR="003A01E1" w:rsidRPr="00186AA5" w:rsidRDefault="00D9618F" w:rsidP="00691108">
            <w:pPr>
              <w:spacing w:after="0" w:line="240" w:lineRule="auto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u w:val="single"/>
              </w:rPr>
              <w:t>SOSYAL MEDYA HESABI</w:t>
            </w:r>
            <w:r w:rsidR="003A01E1">
              <w:rPr>
                <w:b/>
                <w:u w:val="single"/>
              </w:rPr>
              <w:t xml:space="preserve"> </w:t>
            </w:r>
            <w:proofErr w:type="gramStart"/>
            <w:r w:rsidR="003A01E1">
              <w:rPr>
                <w:b/>
                <w:u w:val="single"/>
              </w:rPr>
              <w:t xml:space="preserve">DERSİ  </w:t>
            </w:r>
            <w:r w:rsidR="003A01E1">
              <w:rPr>
                <w:b/>
                <w:shd w:val="clear" w:color="auto" w:fill="FFFFFF"/>
              </w:rPr>
              <w:t>I.</w:t>
            </w:r>
            <w:proofErr w:type="gramEnd"/>
            <w:r w:rsidR="003A01E1">
              <w:rPr>
                <w:b/>
                <w:shd w:val="clear" w:color="auto" w:fill="FFFFFF"/>
              </w:rPr>
              <w:t xml:space="preserve"> DÖNEM I.</w:t>
            </w:r>
            <w:r w:rsidR="003A01E1" w:rsidRPr="00A40253">
              <w:rPr>
                <w:b/>
                <w:shd w:val="clear" w:color="auto" w:fill="FFFFFF"/>
              </w:rPr>
              <w:t xml:space="preserve"> YAZILI SORULARIDIR</w:t>
            </w:r>
          </w:p>
        </w:tc>
      </w:tr>
      <w:tr w:rsidR="003A01E1" w:rsidRPr="00314BC7" w14:paraId="0D39CAA1" w14:textId="77777777" w:rsidTr="00E220DA">
        <w:trPr>
          <w:gridAfter w:val="1"/>
          <w:wAfter w:w="28" w:type="dxa"/>
          <w:trHeight w:val="114"/>
        </w:trPr>
        <w:tc>
          <w:tcPr>
            <w:tcW w:w="10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F21B" w14:textId="77777777" w:rsidR="003A01E1" w:rsidRPr="00A40253" w:rsidRDefault="003A01E1" w:rsidP="00691108">
            <w:pPr>
              <w:spacing w:after="0" w:line="240" w:lineRule="auto"/>
              <w:rPr>
                <w:rFonts w:ascii="Tahoma" w:hAnsi="Tahoma"/>
                <w:b/>
              </w:rPr>
            </w:pPr>
            <w:r w:rsidRPr="00A40253">
              <w:rPr>
                <w:rFonts w:ascii="Tahoma" w:hAnsi="Tahoma"/>
                <w:b/>
              </w:rPr>
              <w:t>ÖĞRENCİNİN</w:t>
            </w:r>
          </w:p>
        </w:tc>
      </w:tr>
      <w:tr w:rsidR="003A01E1" w:rsidRPr="00314BC7" w14:paraId="34F26D89" w14:textId="77777777" w:rsidTr="00E220DA">
        <w:trPr>
          <w:gridAfter w:val="1"/>
          <w:wAfter w:w="28" w:type="dxa"/>
          <w:trHeight w:val="108"/>
        </w:trPr>
        <w:tc>
          <w:tcPr>
            <w:tcW w:w="10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4DA3" w14:textId="77777777" w:rsidR="003A01E1" w:rsidRPr="00A40253" w:rsidRDefault="003A01E1" w:rsidP="00691108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A40253">
              <w:rPr>
                <w:rFonts w:ascii="Tahoma" w:hAnsi="Tahoma"/>
                <w:sz w:val="16"/>
                <w:szCs w:val="16"/>
              </w:rPr>
              <w:t>Adı:</w:t>
            </w:r>
          </w:p>
        </w:tc>
      </w:tr>
      <w:tr w:rsidR="003A01E1" w:rsidRPr="00314BC7" w14:paraId="4AC0013D" w14:textId="77777777" w:rsidTr="00E220DA">
        <w:trPr>
          <w:gridAfter w:val="1"/>
          <w:wAfter w:w="28" w:type="dxa"/>
          <w:trHeight w:val="102"/>
        </w:trPr>
        <w:tc>
          <w:tcPr>
            <w:tcW w:w="10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FC68" w14:textId="77777777" w:rsidR="003A01E1" w:rsidRPr="00A40253" w:rsidRDefault="003A01E1" w:rsidP="00691108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A40253">
              <w:rPr>
                <w:rFonts w:ascii="Tahoma" w:hAnsi="Tahoma"/>
                <w:sz w:val="16"/>
                <w:szCs w:val="16"/>
              </w:rPr>
              <w:t>Soyadı:</w:t>
            </w:r>
          </w:p>
        </w:tc>
      </w:tr>
      <w:tr w:rsidR="003A01E1" w:rsidRPr="00314BC7" w14:paraId="68978583" w14:textId="77777777" w:rsidTr="00E220DA">
        <w:trPr>
          <w:gridAfter w:val="1"/>
          <w:wAfter w:w="28" w:type="dxa"/>
          <w:trHeight w:val="35"/>
        </w:trPr>
        <w:tc>
          <w:tcPr>
            <w:tcW w:w="10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6ABC" w14:textId="77777777" w:rsidR="003A01E1" w:rsidRPr="00A40253" w:rsidRDefault="003A01E1" w:rsidP="00691108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A40253">
              <w:rPr>
                <w:rFonts w:ascii="Tahoma" w:hAnsi="Tahoma"/>
                <w:sz w:val="16"/>
                <w:szCs w:val="16"/>
              </w:rPr>
              <w:t>Numarası</w:t>
            </w:r>
          </w:p>
        </w:tc>
      </w:tr>
      <w:tr w:rsidR="00E220DA" w:rsidRPr="00314BC7" w14:paraId="1E110C14" w14:textId="77777777" w:rsidTr="00E220DA">
        <w:trPr>
          <w:trHeight w:val="102"/>
        </w:trPr>
        <w:tc>
          <w:tcPr>
            <w:tcW w:w="793" w:type="dxa"/>
            <w:tcBorders>
              <w:top w:val="single" w:sz="4" w:space="0" w:color="auto"/>
            </w:tcBorders>
            <w:vAlign w:val="bottom"/>
          </w:tcPr>
          <w:p w14:paraId="17E9DCEA" w14:textId="77777777" w:rsidR="00E220DA" w:rsidRPr="00A40253" w:rsidRDefault="00E220DA" w:rsidP="00691108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>Soru Sayısı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  <w:vAlign w:val="bottom"/>
          </w:tcPr>
          <w:p w14:paraId="01CCCD2F" w14:textId="77777777" w:rsidR="00E220DA" w:rsidRPr="00A40253" w:rsidRDefault="00E220DA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14:paraId="28E84530" w14:textId="77777777" w:rsidR="00E220DA" w:rsidRPr="00A40253" w:rsidRDefault="00E220DA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bottom"/>
          </w:tcPr>
          <w:p w14:paraId="71B3165B" w14:textId="77777777" w:rsidR="00E220DA" w:rsidRPr="00A40253" w:rsidRDefault="00E220DA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7E6DA2AE" w14:textId="77777777" w:rsidR="00E220DA" w:rsidRDefault="00E220DA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4F06F6B4" w14:textId="77777777" w:rsidR="00E220DA" w:rsidRDefault="00E220DA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59333D38" w14:textId="77777777" w:rsidR="00E220DA" w:rsidRDefault="00E220DA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1DC0616A" w14:textId="77777777" w:rsidR="00E220DA" w:rsidRDefault="00E220DA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5</w:t>
            </w:r>
          </w:p>
        </w:tc>
        <w:tc>
          <w:tcPr>
            <w:tcW w:w="6005" w:type="dxa"/>
            <w:gridSpan w:val="4"/>
            <w:tcBorders>
              <w:top w:val="single" w:sz="4" w:space="0" w:color="auto"/>
            </w:tcBorders>
            <w:vAlign w:val="bottom"/>
          </w:tcPr>
          <w:p w14:paraId="417419DD" w14:textId="77777777" w:rsidR="00E220DA" w:rsidRPr="00A40253" w:rsidRDefault="00E220DA" w:rsidP="00691108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 xml:space="preserve">                                                                                            </w:t>
            </w:r>
            <w:r w:rsidRPr="00A40253">
              <w:rPr>
                <w:rFonts w:ascii="Tahoma" w:hAnsi="Tahoma"/>
                <w:b/>
                <w:sz w:val="16"/>
                <w:szCs w:val="16"/>
              </w:rPr>
              <w:t>Toplam</w:t>
            </w:r>
          </w:p>
        </w:tc>
      </w:tr>
      <w:tr w:rsidR="00E220DA" w:rsidRPr="00314BC7" w14:paraId="253FFF12" w14:textId="77777777" w:rsidTr="00E220DA">
        <w:trPr>
          <w:trHeight w:val="160"/>
        </w:trPr>
        <w:tc>
          <w:tcPr>
            <w:tcW w:w="793" w:type="dxa"/>
            <w:vAlign w:val="bottom"/>
          </w:tcPr>
          <w:p w14:paraId="0F09181C" w14:textId="77777777" w:rsidR="00E220DA" w:rsidRPr="00A40253" w:rsidRDefault="00E220DA" w:rsidP="00691108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>Not Puanlaması</w:t>
            </w:r>
          </w:p>
        </w:tc>
        <w:tc>
          <w:tcPr>
            <w:tcW w:w="794" w:type="dxa"/>
            <w:gridSpan w:val="2"/>
            <w:vAlign w:val="bottom"/>
          </w:tcPr>
          <w:p w14:paraId="6AEEB087" w14:textId="099FC6AC" w:rsidR="00E220DA" w:rsidRPr="00A40253" w:rsidRDefault="00E220DA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794" w:type="dxa"/>
            <w:vAlign w:val="bottom"/>
          </w:tcPr>
          <w:p w14:paraId="61F71A62" w14:textId="6B99DBD9" w:rsidR="00E220DA" w:rsidRPr="00A40253" w:rsidRDefault="00E220DA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794" w:type="dxa"/>
            <w:vAlign w:val="bottom"/>
          </w:tcPr>
          <w:p w14:paraId="5FBC1ECE" w14:textId="30E610A4" w:rsidR="00E220DA" w:rsidRPr="00A40253" w:rsidRDefault="00E220DA" w:rsidP="00691108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20</w:t>
            </w:r>
          </w:p>
        </w:tc>
        <w:tc>
          <w:tcPr>
            <w:tcW w:w="794" w:type="dxa"/>
          </w:tcPr>
          <w:p w14:paraId="4EF6B2AE" w14:textId="77777777" w:rsidR="00E220DA" w:rsidRDefault="00E220DA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6931A1FD" w14:textId="77777777" w:rsidR="00E220DA" w:rsidRDefault="00E220DA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30204C84" w14:textId="730C0107" w:rsidR="00E220DA" w:rsidRDefault="00E220DA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794" w:type="dxa"/>
          </w:tcPr>
          <w:p w14:paraId="6224231E" w14:textId="77777777" w:rsidR="00E220DA" w:rsidRDefault="00E220DA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1F641476" w14:textId="77777777" w:rsidR="00E220DA" w:rsidRDefault="00E220DA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5D71AF2F" w14:textId="74EDB970" w:rsidR="00E220DA" w:rsidRDefault="00E220DA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6005" w:type="dxa"/>
            <w:gridSpan w:val="4"/>
            <w:vAlign w:val="bottom"/>
          </w:tcPr>
          <w:p w14:paraId="671B8165" w14:textId="77777777" w:rsidR="00E220DA" w:rsidRPr="00A40253" w:rsidRDefault="00E220DA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                                                                                      </w:t>
            </w:r>
            <w:r w:rsidRPr="00A40253">
              <w:rPr>
                <w:rFonts w:ascii="Tahoma" w:hAnsi="Tahoma"/>
                <w:sz w:val="16"/>
                <w:szCs w:val="16"/>
              </w:rPr>
              <w:t xml:space="preserve">100 </w:t>
            </w:r>
            <w:r w:rsidRPr="00A40253">
              <w:rPr>
                <w:rFonts w:ascii="Tahoma" w:hAnsi="Tahoma"/>
                <w:sz w:val="20"/>
                <w:szCs w:val="16"/>
              </w:rPr>
              <w:t>puan</w:t>
            </w:r>
          </w:p>
        </w:tc>
      </w:tr>
      <w:tr w:rsidR="00E220DA" w:rsidRPr="00314BC7" w14:paraId="125266E8" w14:textId="77777777" w:rsidTr="00E220DA">
        <w:trPr>
          <w:trHeight w:val="160"/>
        </w:trPr>
        <w:tc>
          <w:tcPr>
            <w:tcW w:w="793" w:type="dxa"/>
            <w:vAlign w:val="bottom"/>
          </w:tcPr>
          <w:p w14:paraId="2329274A" w14:textId="77777777" w:rsidR="00E220DA" w:rsidRPr="00A40253" w:rsidRDefault="00E220DA" w:rsidP="00691108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 xml:space="preserve">Doğru Cevap </w:t>
            </w:r>
          </w:p>
        </w:tc>
        <w:tc>
          <w:tcPr>
            <w:tcW w:w="794" w:type="dxa"/>
            <w:gridSpan w:val="2"/>
            <w:vAlign w:val="bottom"/>
          </w:tcPr>
          <w:p w14:paraId="7CD4FBE0" w14:textId="77777777" w:rsidR="00E220DA" w:rsidRPr="00A40253" w:rsidRDefault="00E220DA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14:paraId="11CFB0D8" w14:textId="77777777" w:rsidR="00E220DA" w:rsidRPr="00A40253" w:rsidRDefault="00E220DA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94" w:type="dxa"/>
            <w:vAlign w:val="bottom"/>
          </w:tcPr>
          <w:p w14:paraId="67C01AAB" w14:textId="77777777" w:rsidR="00E220DA" w:rsidRPr="00A40253" w:rsidRDefault="00E220DA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94" w:type="dxa"/>
          </w:tcPr>
          <w:p w14:paraId="4FCC07E8" w14:textId="77777777" w:rsidR="00E220DA" w:rsidRPr="00A40253" w:rsidRDefault="00E220DA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94" w:type="dxa"/>
          </w:tcPr>
          <w:p w14:paraId="61583DCC" w14:textId="77777777" w:rsidR="00E220DA" w:rsidRPr="00A40253" w:rsidRDefault="00E220DA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6005" w:type="dxa"/>
            <w:gridSpan w:val="4"/>
            <w:vAlign w:val="bottom"/>
          </w:tcPr>
          <w:p w14:paraId="1A7EECE2" w14:textId="77777777" w:rsidR="00E220DA" w:rsidRPr="00A40253" w:rsidRDefault="00E220DA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3A01E1" w:rsidRPr="00314BC7" w14:paraId="1869374A" w14:textId="77777777" w:rsidTr="00E220DA">
        <w:trPr>
          <w:gridAfter w:val="1"/>
          <w:wAfter w:w="28" w:type="dxa"/>
          <w:trHeight w:val="329"/>
        </w:trPr>
        <w:tc>
          <w:tcPr>
            <w:tcW w:w="811" w:type="dxa"/>
            <w:gridSpan w:val="2"/>
            <w:vAlign w:val="bottom"/>
          </w:tcPr>
          <w:p w14:paraId="7E428CB9" w14:textId="77777777" w:rsidR="003A01E1" w:rsidRPr="00A40253" w:rsidRDefault="003A01E1" w:rsidP="00691108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>Sınav Süresi</w:t>
            </w:r>
          </w:p>
        </w:tc>
        <w:tc>
          <w:tcPr>
            <w:tcW w:w="3975" w:type="dxa"/>
            <w:gridSpan w:val="6"/>
          </w:tcPr>
          <w:p w14:paraId="5A1D891F" w14:textId="77777777" w:rsidR="003A01E1" w:rsidRPr="00A40253" w:rsidRDefault="003A01E1" w:rsidP="00691108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  <w:r w:rsidRPr="00A40253">
              <w:rPr>
                <w:rFonts w:ascii="Tahoma" w:hAnsi="Tahoma"/>
                <w:sz w:val="16"/>
                <w:szCs w:val="16"/>
              </w:rPr>
              <w:t xml:space="preserve">     dk.</w:t>
            </w:r>
          </w:p>
        </w:tc>
        <w:tc>
          <w:tcPr>
            <w:tcW w:w="3119" w:type="dxa"/>
          </w:tcPr>
          <w:p w14:paraId="3A22441A" w14:textId="77777777" w:rsidR="003A01E1" w:rsidRPr="00A40253" w:rsidRDefault="003A01E1" w:rsidP="00691108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 xml:space="preserve">Değerlendirme Puanı Toplam </w:t>
            </w:r>
          </w:p>
        </w:tc>
        <w:tc>
          <w:tcPr>
            <w:tcW w:w="2835" w:type="dxa"/>
            <w:vAlign w:val="bottom"/>
          </w:tcPr>
          <w:p w14:paraId="4F9B6B1E" w14:textId="77777777" w:rsidR="003A01E1" w:rsidRPr="00A40253" w:rsidRDefault="003A01E1" w:rsidP="00691108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</w:tbl>
    <w:p w14:paraId="6318903F" w14:textId="77777777" w:rsidR="00142479" w:rsidRPr="0010595A" w:rsidRDefault="00142479" w:rsidP="00522E9E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6E58052" w14:textId="0CDE653C" w:rsidR="003E3967" w:rsidRPr="0010595A" w:rsidRDefault="008140CF" w:rsidP="00E132D7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0595A">
        <w:rPr>
          <w:rFonts w:cstheme="minorHAnsi"/>
          <w:sz w:val="18"/>
          <w:szCs w:val="18"/>
        </w:rPr>
        <w:t xml:space="preserve">Aşağıda </w:t>
      </w:r>
      <w:proofErr w:type="gramStart"/>
      <w:r w:rsidRPr="0010595A">
        <w:rPr>
          <w:rFonts w:cstheme="minorHAnsi"/>
          <w:sz w:val="18"/>
          <w:szCs w:val="18"/>
        </w:rPr>
        <w:t>belirtilen  resmi</w:t>
      </w:r>
      <w:proofErr w:type="gramEnd"/>
      <w:r w:rsidRPr="0010595A">
        <w:rPr>
          <w:rFonts w:cstheme="minorHAnsi"/>
          <w:sz w:val="18"/>
          <w:szCs w:val="18"/>
        </w:rPr>
        <w:t xml:space="preserve"> yazılarda kullanılan kavramların tanımlarını yazınız.</w:t>
      </w:r>
      <w:r w:rsidR="0010595A" w:rsidRPr="0010595A">
        <w:rPr>
          <w:rFonts w:cstheme="minorHAnsi"/>
          <w:sz w:val="18"/>
          <w:szCs w:val="18"/>
        </w:rPr>
        <w:t>(</w:t>
      </w:r>
      <w:r w:rsidR="005F0DF0" w:rsidRPr="0010595A">
        <w:rPr>
          <w:rFonts w:cstheme="minorHAnsi"/>
          <w:sz w:val="18"/>
          <w:szCs w:val="18"/>
        </w:rPr>
        <w:t>10</w:t>
      </w:r>
      <w:r w:rsidR="00094421" w:rsidRPr="0010595A">
        <w:rPr>
          <w:rFonts w:cstheme="minorHAnsi"/>
          <w:sz w:val="18"/>
          <w:szCs w:val="18"/>
        </w:rPr>
        <w:t xml:space="preserve"> Puan)</w:t>
      </w:r>
    </w:p>
    <w:p w14:paraId="6E9EFA6E" w14:textId="77777777" w:rsidR="008140CF" w:rsidRPr="0010595A" w:rsidRDefault="008140CF" w:rsidP="008140C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6443653" w14:textId="77777777" w:rsidR="00E220DA" w:rsidRDefault="00E220DA" w:rsidP="008140C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</w:p>
    <w:p w14:paraId="63FA4578" w14:textId="568FEA0C" w:rsidR="008140CF" w:rsidRPr="0071160C" w:rsidRDefault="00D9618F" w:rsidP="008140C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  <w:u w:val="single"/>
        </w:rPr>
        <w:t>PATENT:</w:t>
      </w:r>
      <w:r w:rsidR="00E31833">
        <w:rPr>
          <w:rFonts w:cstheme="minorHAnsi"/>
          <w:sz w:val="18"/>
          <w:szCs w:val="18"/>
          <w:u w:val="single"/>
        </w:rPr>
        <w:t xml:space="preserve"> </w:t>
      </w:r>
      <w:r w:rsidR="00E31833" w:rsidRPr="0071160C">
        <w:rPr>
          <w:rFonts w:cstheme="minorHAnsi"/>
          <w:sz w:val="18"/>
          <w:szCs w:val="18"/>
        </w:rPr>
        <w:t xml:space="preserve">Buluş yapmayı özendirmek, yenilikleri ve yaratıcı fikri teşvik etmek, buluşlarla elde edilen teknik çözümlerin sanayiye uygulanmasını sağlamak, buluşun ya da kullanma hakkının ait </w:t>
      </w:r>
      <w:r w:rsidR="0071160C" w:rsidRPr="0071160C">
        <w:rPr>
          <w:rFonts w:cstheme="minorHAnsi"/>
          <w:sz w:val="18"/>
          <w:szCs w:val="18"/>
        </w:rPr>
        <w:t xml:space="preserve">olduğu kişiyi göstermek amacıyla düzenlenen </w:t>
      </w:r>
      <w:proofErr w:type="gramStart"/>
      <w:r w:rsidR="0071160C" w:rsidRPr="0071160C">
        <w:rPr>
          <w:rFonts w:cstheme="minorHAnsi"/>
          <w:sz w:val="18"/>
          <w:szCs w:val="18"/>
        </w:rPr>
        <w:t>resmi</w:t>
      </w:r>
      <w:proofErr w:type="gramEnd"/>
      <w:r w:rsidR="0071160C" w:rsidRPr="0071160C">
        <w:rPr>
          <w:rFonts w:cstheme="minorHAnsi"/>
          <w:sz w:val="18"/>
          <w:szCs w:val="18"/>
        </w:rPr>
        <w:t xml:space="preserve"> belgeye patent denir. </w:t>
      </w:r>
    </w:p>
    <w:p w14:paraId="1291F1EE" w14:textId="77777777" w:rsidR="008140CF" w:rsidRPr="005F3DEE" w:rsidRDefault="008140CF" w:rsidP="005F3DEE">
      <w:pPr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</w:p>
    <w:p w14:paraId="459CFA03" w14:textId="77777777" w:rsidR="008140CF" w:rsidRPr="0010595A" w:rsidRDefault="008140CF" w:rsidP="008140C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</w:p>
    <w:p w14:paraId="32301FC1" w14:textId="77777777" w:rsidR="008140CF" w:rsidRDefault="008140CF" w:rsidP="008140C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</w:p>
    <w:p w14:paraId="71022851" w14:textId="77777777" w:rsidR="005E36C0" w:rsidRPr="0010595A" w:rsidRDefault="005E36C0" w:rsidP="008140C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</w:p>
    <w:p w14:paraId="4ADE7228" w14:textId="70DEF0BB" w:rsidR="0010595A" w:rsidRPr="0071160C" w:rsidRDefault="00D9618F" w:rsidP="008140C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  <w:u w:val="single"/>
        </w:rPr>
        <w:t xml:space="preserve">MARKA: </w:t>
      </w:r>
      <w:r w:rsidR="0071160C" w:rsidRPr="0071160C">
        <w:rPr>
          <w:rFonts w:cstheme="minorHAnsi"/>
          <w:sz w:val="18"/>
          <w:szCs w:val="18"/>
        </w:rPr>
        <w:t xml:space="preserve">Sına-i mülkiyet Kanunu’nun 4. Maddesine göre bir teşebbüsün mallarının veya </w:t>
      </w:r>
      <w:proofErr w:type="gramStart"/>
      <w:r w:rsidR="0071160C" w:rsidRPr="0071160C">
        <w:rPr>
          <w:rFonts w:cstheme="minorHAnsi"/>
          <w:sz w:val="18"/>
          <w:szCs w:val="18"/>
        </w:rPr>
        <w:t>hizmetlerinin  diğer</w:t>
      </w:r>
      <w:proofErr w:type="gramEnd"/>
      <w:r w:rsidR="0071160C" w:rsidRPr="0071160C">
        <w:rPr>
          <w:rFonts w:cstheme="minorHAnsi"/>
          <w:sz w:val="18"/>
          <w:szCs w:val="18"/>
        </w:rPr>
        <w:t xml:space="preserve"> teşebbüslerin mallarından veya hizmetlerinden ayırt edilmesini sağlayan kavrama marka denir. </w:t>
      </w:r>
    </w:p>
    <w:p w14:paraId="3149DE61" w14:textId="77777777" w:rsidR="00142479" w:rsidRPr="0010595A" w:rsidRDefault="00142479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D99D330" w14:textId="77777777" w:rsidR="00DB57CF" w:rsidRDefault="00DB57CF" w:rsidP="008140C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1652F4A" w14:textId="77777777" w:rsidR="005F3DEE" w:rsidRPr="0010595A" w:rsidRDefault="005F3DEE" w:rsidP="008140C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6984549D" w14:textId="77777777" w:rsidR="008140CF" w:rsidRPr="0010595A" w:rsidRDefault="008140CF" w:rsidP="008140C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E407DE0" w14:textId="7E641092" w:rsidR="003A00EF" w:rsidRDefault="003A00EF" w:rsidP="00E132D7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Etkin bir marka yöntemi için öncelikle belirlenmesi gereken ana noktalar hangi sorularla elde edilir.?2 tanesini yazınız.</w:t>
      </w:r>
    </w:p>
    <w:p w14:paraId="2477DB2E" w14:textId="77777777" w:rsidR="003A00EF" w:rsidRDefault="003A00EF" w:rsidP="003A00E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6662452C" w14:textId="35CDCBF5" w:rsidR="003A00EF" w:rsidRDefault="0071160C" w:rsidP="003A00EF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</w:t>
      </w:r>
      <w:r w:rsidR="001747B8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 Kurumların paydaşlarının marka algılamaları nelerdir?</w:t>
      </w:r>
    </w:p>
    <w:p w14:paraId="71966AE6" w14:textId="7F1C7AA5" w:rsidR="0071160C" w:rsidRDefault="0071160C" w:rsidP="003A00EF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  <w:t>Rakip markaların iletişim stratejileri nelerdir?</w:t>
      </w:r>
    </w:p>
    <w:p w14:paraId="687AD416" w14:textId="7C4B693A" w:rsidR="0071160C" w:rsidRDefault="0071160C" w:rsidP="003A00EF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  <w:t>Marka iletişimi ve iletileri nasıldır?</w:t>
      </w:r>
    </w:p>
    <w:p w14:paraId="43835DFD" w14:textId="33164B0C" w:rsidR="0071160C" w:rsidRDefault="0071160C" w:rsidP="003A00EF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  <w:t xml:space="preserve">Markayı kullanmayanların markayla ilgili algılamaları ve düşünceleri </w:t>
      </w:r>
      <w:r w:rsidR="001747B8">
        <w:rPr>
          <w:rFonts w:cstheme="minorHAnsi"/>
          <w:sz w:val="18"/>
          <w:szCs w:val="18"/>
        </w:rPr>
        <w:t>nelerdir?</w:t>
      </w:r>
    </w:p>
    <w:p w14:paraId="36F4A8AF" w14:textId="6E8FAD63" w:rsidR="001747B8" w:rsidRDefault="001747B8" w:rsidP="003A00EF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  <w:t xml:space="preserve">Marka denetimi </w:t>
      </w:r>
      <w:proofErr w:type="spellStart"/>
      <w:r>
        <w:rPr>
          <w:rFonts w:cstheme="minorHAnsi"/>
          <w:sz w:val="18"/>
          <w:szCs w:val="18"/>
        </w:rPr>
        <w:t>icn</w:t>
      </w:r>
      <w:proofErr w:type="spellEnd"/>
      <w:r>
        <w:rPr>
          <w:rFonts w:cstheme="minorHAnsi"/>
          <w:sz w:val="18"/>
          <w:szCs w:val="18"/>
        </w:rPr>
        <w:t xml:space="preserve"> ne kadar bütçe ayrılmalıdır?</w:t>
      </w:r>
    </w:p>
    <w:p w14:paraId="0984A17E" w14:textId="06C57701" w:rsidR="001747B8" w:rsidRDefault="001747B8" w:rsidP="003A00EF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  <w:t>Marka, hangi ürün veya hizmet kategorisinde rekabet etmektedir?</w:t>
      </w:r>
    </w:p>
    <w:p w14:paraId="3C9C8F21" w14:textId="1A87AED3" w:rsidR="001747B8" w:rsidRDefault="001747B8" w:rsidP="001747B8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  <w:t>Markanın rakip markalara göre üstün olduğu yönleri nelerdir?</w:t>
      </w:r>
    </w:p>
    <w:p w14:paraId="75FBA4A5" w14:textId="4046E27D" w:rsidR="001747B8" w:rsidRDefault="001747B8" w:rsidP="001747B8">
      <w:p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  <w:t>Markanın hedef kitlesi kimdir?</w:t>
      </w:r>
      <w:r>
        <w:rPr>
          <w:rFonts w:cstheme="minorHAnsi"/>
          <w:sz w:val="18"/>
          <w:szCs w:val="18"/>
        </w:rPr>
        <w:tab/>
      </w:r>
    </w:p>
    <w:p w14:paraId="114B8F1F" w14:textId="7FECB488" w:rsidR="001747B8" w:rsidRDefault="001747B8" w:rsidP="001747B8">
      <w:pPr>
        <w:spacing w:after="0" w:line="240" w:lineRule="auto"/>
        <w:ind w:left="708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Marka, yaşam eğrisinin neresindendir?</w:t>
      </w:r>
    </w:p>
    <w:p w14:paraId="23D93C78" w14:textId="77777777" w:rsidR="001747B8" w:rsidRDefault="001747B8" w:rsidP="001747B8">
      <w:pPr>
        <w:spacing w:after="0" w:line="240" w:lineRule="auto"/>
        <w:ind w:left="708"/>
        <w:jc w:val="both"/>
        <w:rPr>
          <w:rFonts w:cstheme="minorHAnsi"/>
          <w:sz w:val="18"/>
          <w:szCs w:val="18"/>
        </w:rPr>
      </w:pPr>
    </w:p>
    <w:p w14:paraId="4E786E4C" w14:textId="77777777" w:rsidR="001747B8" w:rsidRDefault="001747B8" w:rsidP="001747B8">
      <w:pPr>
        <w:spacing w:after="0" w:line="240" w:lineRule="auto"/>
        <w:ind w:left="708"/>
        <w:jc w:val="both"/>
        <w:rPr>
          <w:rFonts w:cstheme="minorHAnsi"/>
          <w:sz w:val="18"/>
          <w:szCs w:val="18"/>
        </w:rPr>
      </w:pPr>
    </w:p>
    <w:p w14:paraId="6EEDF750" w14:textId="77777777" w:rsidR="003A00EF" w:rsidRDefault="003A00EF" w:rsidP="003A00E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4E4A2C5" w14:textId="5B29A5C2" w:rsidR="008140CF" w:rsidRDefault="003A00EF" w:rsidP="00E132D7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Kurumların sosyal medyada içerik oluşturma amaçları nelerdir? 5 tanesini yazınız.</w:t>
      </w:r>
    </w:p>
    <w:p w14:paraId="3D9DF2EB" w14:textId="77777777" w:rsidR="003A00EF" w:rsidRDefault="003A00EF" w:rsidP="003A00E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6D28E68" w14:textId="13E8907D" w:rsidR="003A00EF" w:rsidRDefault="00DC14E5" w:rsidP="003A00E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Müşteri çekmek.</w:t>
      </w:r>
    </w:p>
    <w:p w14:paraId="67CD8E7C" w14:textId="2BDFD503" w:rsidR="00DC14E5" w:rsidRDefault="00DC14E5" w:rsidP="003A00E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Ani satın alımları tetiklemek.</w:t>
      </w:r>
    </w:p>
    <w:p w14:paraId="049768CB" w14:textId="2F5EEEF9" w:rsidR="00DC14E5" w:rsidRDefault="00DC14E5" w:rsidP="003A00E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Markanın reklamını yapmak.</w:t>
      </w:r>
    </w:p>
    <w:p w14:paraId="46EC1F5E" w14:textId="67B0548F" w:rsidR="00DC14E5" w:rsidRDefault="00DC14E5" w:rsidP="003A00E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Hedef kitleyi bilgilendirmek.</w:t>
      </w:r>
    </w:p>
    <w:p w14:paraId="55BD9B15" w14:textId="50F17E80" w:rsidR="00DC14E5" w:rsidRDefault="00DC14E5" w:rsidP="003A00E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Markanın öyküsünü anlatmak.</w:t>
      </w:r>
    </w:p>
    <w:p w14:paraId="11BC83B4" w14:textId="25C39DF0" w:rsidR="00DC14E5" w:rsidRDefault="00DC14E5" w:rsidP="003A00E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Sosyal ağlar yoluyla farklı kitlelere ulaşmak.</w:t>
      </w:r>
    </w:p>
    <w:p w14:paraId="2AF9F6AA" w14:textId="205FBF1D" w:rsidR="00DC14E5" w:rsidRDefault="00DC14E5" w:rsidP="00DC14E5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Sektörde itibarı ve güvenilirliği sağlamak.</w:t>
      </w:r>
    </w:p>
    <w:p w14:paraId="1902008B" w14:textId="7A54C24F" w:rsidR="00DC14E5" w:rsidRDefault="00DC14E5" w:rsidP="00DC14E5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Müşteri satın almayı düşündükleri ürün hakkında eğitmek. </w:t>
      </w:r>
    </w:p>
    <w:p w14:paraId="7E8F0458" w14:textId="2CD3C449" w:rsidR="00DC14E5" w:rsidRPr="00DC14E5" w:rsidRDefault="00DC14E5" w:rsidP="00DC14E5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Bir hayran kitlesi yaratmak ve müşterilerin markayı sevmelerini sağlamak. </w:t>
      </w:r>
    </w:p>
    <w:p w14:paraId="096BA0DB" w14:textId="77777777" w:rsidR="003A00EF" w:rsidRDefault="003A00EF" w:rsidP="003A00E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8438CF0" w14:textId="77777777" w:rsidR="003A00EF" w:rsidRPr="0010595A" w:rsidRDefault="003A00EF" w:rsidP="003A00E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BAD4716" w14:textId="77777777" w:rsidR="00937065" w:rsidRPr="0010595A" w:rsidRDefault="00937065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4D9F830" w14:textId="77777777" w:rsidR="00937065" w:rsidRDefault="00937065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98DB7F0" w14:textId="77777777" w:rsidR="00DC14E5" w:rsidRDefault="00DC14E5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454D88A" w14:textId="77777777" w:rsidR="00DC14E5" w:rsidRDefault="00DC14E5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A674260" w14:textId="77777777" w:rsidR="00DC14E5" w:rsidRDefault="00DC14E5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088E145" w14:textId="77777777" w:rsidR="00DC14E5" w:rsidRDefault="00DC14E5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6B465AFA" w14:textId="77777777" w:rsidR="00DC14E5" w:rsidRDefault="00DC14E5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A9BFE46" w14:textId="77777777" w:rsidR="00DC14E5" w:rsidRDefault="00DC14E5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B76467D" w14:textId="0453D69E" w:rsidR="00DC14E5" w:rsidRPr="0010595A" w:rsidRDefault="00DC14E5" w:rsidP="00E132D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EAD0A39" w14:textId="2D73A944" w:rsidR="003A00EF" w:rsidRDefault="003A00EF" w:rsidP="003A00EF">
      <w:pPr>
        <w:pStyle w:val="ListeParagraf"/>
        <w:spacing w:line="240" w:lineRule="auto"/>
        <w:rPr>
          <w:rFonts w:cstheme="minorHAnsi"/>
          <w:sz w:val="18"/>
          <w:szCs w:val="18"/>
        </w:rPr>
      </w:pPr>
    </w:p>
    <w:p w14:paraId="1A853FF7" w14:textId="4DA8EE31" w:rsidR="003A00EF" w:rsidRDefault="003A00EF" w:rsidP="00BF7A4E">
      <w:pPr>
        <w:pStyle w:val="ListeParagraf"/>
        <w:numPr>
          <w:ilvl w:val="0"/>
          <w:numId w:val="11"/>
        </w:num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İçerik planı oluştururken izlenecek adımlar nelerdir? </w:t>
      </w:r>
      <w:r w:rsidR="005E36C0">
        <w:rPr>
          <w:rFonts w:cstheme="minorHAnsi"/>
          <w:sz w:val="18"/>
          <w:szCs w:val="18"/>
        </w:rPr>
        <w:t xml:space="preserve">5 tanesini yazınız. </w:t>
      </w:r>
    </w:p>
    <w:p w14:paraId="2167DA8C" w14:textId="77777777" w:rsidR="003A00EF" w:rsidRDefault="003A00EF" w:rsidP="005E36C0">
      <w:pPr>
        <w:pStyle w:val="ListeParagraf"/>
        <w:spacing w:line="240" w:lineRule="auto"/>
        <w:rPr>
          <w:rFonts w:cstheme="minorHAnsi"/>
          <w:sz w:val="18"/>
          <w:szCs w:val="18"/>
        </w:rPr>
      </w:pPr>
    </w:p>
    <w:p w14:paraId="35B7FDA1" w14:textId="77777777" w:rsidR="005E36C0" w:rsidRDefault="005E36C0" w:rsidP="005E36C0">
      <w:pPr>
        <w:pStyle w:val="ListeParagraf"/>
        <w:spacing w:line="240" w:lineRule="auto"/>
        <w:rPr>
          <w:rFonts w:cstheme="minorHAnsi"/>
          <w:sz w:val="18"/>
          <w:szCs w:val="18"/>
        </w:rPr>
      </w:pPr>
    </w:p>
    <w:p w14:paraId="381FBF01" w14:textId="0AC641FC" w:rsidR="005E36C0" w:rsidRDefault="00DC14E5" w:rsidP="005E36C0">
      <w:pPr>
        <w:pStyle w:val="ListeParagraf"/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Amacınızı belirleyiniz. </w:t>
      </w:r>
    </w:p>
    <w:p w14:paraId="5002F5B3" w14:textId="71821B29" w:rsidR="00DC14E5" w:rsidRDefault="00DC14E5" w:rsidP="005E36C0">
      <w:pPr>
        <w:pStyle w:val="ListeParagraf"/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Hedef kitlenizi belirleyiniz</w:t>
      </w:r>
    </w:p>
    <w:p w14:paraId="1B42CD47" w14:textId="576BCBF7" w:rsidR="00DC14E5" w:rsidRDefault="00DC14E5" w:rsidP="005E36C0">
      <w:pPr>
        <w:pStyle w:val="ListeParagraf"/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İçeriğin konusunu belirleyiniz. </w:t>
      </w:r>
    </w:p>
    <w:p w14:paraId="0FAC48EE" w14:textId="16BF58F5" w:rsidR="00DC14E5" w:rsidRDefault="00DC14E5" w:rsidP="005E36C0">
      <w:pPr>
        <w:pStyle w:val="ListeParagraf"/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İçeriğinin türünü belirleyiniz. </w:t>
      </w:r>
    </w:p>
    <w:p w14:paraId="52DF5944" w14:textId="38D92CAB" w:rsidR="003D7266" w:rsidRDefault="003D7266" w:rsidP="005E36C0">
      <w:pPr>
        <w:pStyle w:val="ListeParagraf"/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Paylaşım zamanını belirleyiniz</w:t>
      </w:r>
    </w:p>
    <w:p w14:paraId="7929FB28" w14:textId="1F38A7BB" w:rsidR="003D7266" w:rsidRDefault="003D7266" w:rsidP="005E36C0">
      <w:pPr>
        <w:pStyle w:val="ListeParagraf"/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Paylaşım sıklığını belirleyiniz.</w:t>
      </w:r>
    </w:p>
    <w:p w14:paraId="779939FB" w14:textId="30D9C8F0" w:rsidR="003D7266" w:rsidRDefault="003D7266" w:rsidP="005E36C0">
      <w:pPr>
        <w:pStyle w:val="ListeParagraf"/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Paylaşılacak ortamı belirleyiniz.</w:t>
      </w:r>
    </w:p>
    <w:p w14:paraId="153F612F" w14:textId="6A9B3EA3" w:rsidR="003D7266" w:rsidRDefault="003D7266" w:rsidP="005E36C0">
      <w:pPr>
        <w:pStyle w:val="ListeParagraf"/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İçerik takvimini planlayıcı olarak ayarlayınız.</w:t>
      </w:r>
    </w:p>
    <w:p w14:paraId="153D27B2" w14:textId="0AD093F4" w:rsidR="003D7266" w:rsidRDefault="003D7266" w:rsidP="005E36C0">
      <w:pPr>
        <w:pStyle w:val="ListeParagraf"/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Gönderilenler için otomatik yanıt oluşturunuz.</w:t>
      </w:r>
    </w:p>
    <w:p w14:paraId="5B5F3A5C" w14:textId="77777777" w:rsidR="005E36C0" w:rsidRDefault="005E36C0" w:rsidP="005E36C0">
      <w:pPr>
        <w:pStyle w:val="ListeParagraf"/>
        <w:spacing w:line="240" w:lineRule="auto"/>
        <w:rPr>
          <w:rFonts w:cstheme="minorHAnsi"/>
          <w:sz w:val="18"/>
          <w:szCs w:val="18"/>
        </w:rPr>
      </w:pPr>
    </w:p>
    <w:p w14:paraId="3AC8CEC9" w14:textId="77777777" w:rsidR="005E36C0" w:rsidRDefault="005E36C0" w:rsidP="005E36C0">
      <w:pPr>
        <w:pStyle w:val="ListeParagraf"/>
        <w:spacing w:line="240" w:lineRule="auto"/>
        <w:rPr>
          <w:rFonts w:cstheme="minorHAnsi"/>
          <w:sz w:val="18"/>
          <w:szCs w:val="18"/>
        </w:rPr>
      </w:pPr>
    </w:p>
    <w:p w14:paraId="3838CE2B" w14:textId="77777777" w:rsidR="005E36C0" w:rsidRPr="003D7266" w:rsidRDefault="005E36C0" w:rsidP="003D7266">
      <w:pPr>
        <w:spacing w:line="240" w:lineRule="auto"/>
        <w:rPr>
          <w:rFonts w:cstheme="minorHAnsi"/>
          <w:sz w:val="18"/>
          <w:szCs w:val="18"/>
        </w:rPr>
      </w:pPr>
    </w:p>
    <w:p w14:paraId="1570F7DA" w14:textId="100F89EF" w:rsidR="005E36C0" w:rsidRPr="005E36C0" w:rsidRDefault="005E36C0" w:rsidP="005E36C0">
      <w:pPr>
        <w:spacing w:line="240" w:lineRule="auto"/>
        <w:rPr>
          <w:rFonts w:cstheme="minorHAnsi"/>
          <w:sz w:val="18"/>
          <w:szCs w:val="18"/>
        </w:rPr>
      </w:pPr>
    </w:p>
    <w:p w14:paraId="7ECDEC7E" w14:textId="6B62AE56" w:rsidR="003A01E1" w:rsidRDefault="005E36C0" w:rsidP="005E36C0">
      <w:pPr>
        <w:pStyle w:val="ListeParagraf"/>
        <w:numPr>
          <w:ilvl w:val="0"/>
          <w:numId w:val="11"/>
        </w:num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İçerik paylaşımında dikkat edilmesi gerekenler nelerdir?</w:t>
      </w:r>
    </w:p>
    <w:p w14:paraId="5E7F8F47" w14:textId="43C716D2" w:rsidR="005F3DEE" w:rsidRDefault="005F3DEE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405F80DB" w14:textId="267A046F" w:rsidR="005E36C0" w:rsidRDefault="003D7266" w:rsidP="008140CF">
      <w:pPr>
        <w:spacing w:after="0" w:line="24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Üst üste paylaşım yapılmaması </w:t>
      </w:r>
    </w:p>
    <w:p w14:paraId="1BBE8F43" w14:textId="2E2C8BE2" w:rsidR="003D7266" w:rsidRDefault="003D7266" w:rsidP="008140CF">
      <w:pPr>
        <w:spacing w:after="0" w:line="24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Arka arkaya ve sürekli aynı türde paylaşım yapılmaması</w:t>
      </w:r>
    </w:p>
    <w:p w14:paraId="3FFA6F1B" w14:textId="2093DD02" w:rsidR="003D7266" w:rsidRDefault="003D7266" w:rsidP="008140CF">
      <w:pPr>
        <w:spacing w:after="0" w:line="24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Tutarlı olunması </w:t>
      </w:r>
    </w:p>
    <w:p w14:paraId="4B54DEF9" w14:textId="77777777" w:rsidR="005E36C0" w:rsidRDefault="005E36C0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5DA88A32" w14:textId="77777777" w:rsidR="005E36C0" w:rsidRDefault="005E36C0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641EC561" w14:textId="77777777" w:rsidR="005E36C0" w:rsidRDefault="005E36C0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5400ACEB" w14:textId="77777777" w:rsidR="005E36C0" w:rsidRDefault="005E36C0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67770C8F" w14:textId="77777777" w:rsidR="005E36C0" w:rsidRDefault="005E36C0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26E6CFB9" w14:textId="77777777" w:rsidR="005E36C0" w:rsidRDefault="005E36C0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5D204047" w14:textId="77777777" w:rsidR="005E36C0" w:rsidRDefault="005E36C0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1F0CA7A9" w14:textId="77777777" w:rsidR="005E36C0" w:rsidRDefault="005E36C0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49E3DE87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426A05B6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11736E05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6A4086CC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794D2475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0AC85B2D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1CDCC0AE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1CA58042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38228332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3D5A18B0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61CE170B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314CB2F5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79E2A5A1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1B84AC7F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104ED449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20BA1AF1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3A003F9E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1D61549A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60D2CBDC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6426A423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28029A7D" w14:textId="77777777" w:rsidR="00E220DA" w:rsidRPr="0010595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01AB4E81" w14:textId="77777777" w:rsidR="008140CF" w:rsidRDefault="008140CF" w:rsidP="001C3AB3">
      <w:pPr>
        <w:spacing w:after="0" w:line="240" w:lineRule="auto"/>
        <w:jc w:val="both"/>
        <w:rPr>
          <w:sz w:val="18"/>
          <w:szCs w:val="18"/>
        </w:rPr>
      </w:pPr>
    </w:p>
    <w:p w14:paraId="1D8A2090" w14:textId="29D384E7" w:rsidR="005F3DEE" w:rsidRDefault="005F3DEE" w:rsidP="001C3AB3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Sibel ARSLAN </w:t>
      </w:r>
    </w:p>
    <w:p w14:paraId="151972DF" w14:textId="0C589D9F" w:rsidR="001C3AB3" w:rsidRDefault="005F3DEE" w:rsidP="001C3AB3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Büro Yönetimi Alan Şefi</w:t>
      </w:r>
    </w:p>
    <w:p w14:paraId="23EFA530" w14:textId="3778EBDE" w:rsidR="001C3AB3" w:rsidRPr="005F3DEE" w:rsidRDefault="001C3AB3" w:rsidP="001C3AB3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Başarılar </w:t>
      </w:r>
      <w:r w:rsidRPr="001C3AB3">
        <w:rPr>
          <w:rFonts w:ascii="Segoe UI Emoji" w:eastAsia="Segoe UI Emoji" w:hAnsi="Segoe UI Emoji" w:cs="Segoe UI Emoji"/>
          <w:sz w:val="18"/>
          <w:szCs w:val="18"/>
        </w:rPr>
        <w:t>😊</w:t>
      </w:r>
    </w:p>
    <w:sectPr w:rsidR="001C3AB3" w:rsidRPr="005F3DEE" w:rsidSect="005F3DEE">
      <w:footerReference w:type="default" r:id="rId8"/>
      <w:pgSz w:w="11906" w:h="16838"/>
      <w:pgMar w:top="0" w:right="851" w:bottom="851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1AB7A" w14:textId="77777777" w:rsidR="00227889" w:rsidRDefault="00227889" w:rsidP="003B07FE">
      <w:pPr>
        <w:spacing w:after="0" w:line="240" w:lineRule="auto"/>
      </w:pPr>
      <w:r>
        <w:separator/>
      </w:r>
    </w:p>
  </w:endnote>
  <w:endnote w:type="continuationSeparator" w:id="0">
    <w:p w14:paraId="56D07258" w14:textId="77777777" w:rsidR="00227889" w:rsidRDefault="00227889" w:rsidP="003B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BE84" w14:textId="2F134F8B" w:rsidR="00EE5D6D" w:rsidRDefault="00EE5D6D" w:rsidP="00EE5D6D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CC642" w14:textId="77777777" w:rsidR="00227889" w:rsidRDefault="00227889" w:rsidP="003B07FE">
      <w:pPr>
        <w:spacing w:after="0" w:line="240" w:lineRule="auto"/>
      </w:pPr>
      <w:r>
        <w:separator/>
      </w:r>
    </w:p>
  </w:footnote>
  <w:footnote w:type="continuationSeparator" w:id="0">
    <w:p w14:paraId="0C669175" w14:textId="77777777" w:rsidR="00227889" w:rsidRDefault="00227889" w:rsidP="003B0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141"/>
    <w:multiLevelType w:val="hybridMultilevel"/>
    <w:tmpl w:val="A6AECA40"/>
    <w:lvl w:ilvl="0" w:tplc="041F0019">
      <w:start w:val="1"/>
      <w:numFmt w:val="lowerLetter"/>
      <w:lvlText w:val="%1."/>
      <w:lvlJc w:val="left"/>
      <w:pPr>
        <w:ind w:left="1845" w:hanging="360"/>
      </w:pPr>
    </w:lvl>
    <w:lvl w:ilvl="1" w:tplc="041F0019" w:tentative="1">
      <w:start w:val="1"/>
      <w:numFmt w:val="lowerLetter"/>
      <w:lvlText w:val="%2."/>
      <w:lvlJc w:val="left"/>
      <w:pPr>
        <w:ind w:left="2565" w:hanging="360"/>
      </w:pPr>
    </w:lvl>
    <w:lvl w:ilvl="2" w:tplc="041F001B" w:tentative="1">
      <w:start w:val="1"/>
      <w:numFmt w:val="lowerRoman"/>
      <w:lvlText w:val="%3."/>
      <w:lvlJc w:val="right"/>
      <w:pPr>
        <w:ind w:left="3285" w:hanging="180"/>
      </w:pPr>
    </w:lvl>
    <w:lvl w:ilvl="3" w:tplc="041F000F" w:tentative="1">
      <w:start w:val="1"/>
      <w:numFmt w:val="decimal"/>
      <w:lvlText w:val="%4."/>
      <w:lvlJc w:val="left"/>
      <w:pPr>
        <w:ind w:left="4005" w:hanging="360"/>
      </w:pPr>
    </w:lvl>
    <w:lvl w:ilvl="4" w:tplc="041F0019" w:tentative="1">
      <w:start w:val="1"/>
      <w:numFmt w:val="lowerLetter"/>
      <w:lvlText w:val="%5."/>
      <w:lvlJc w:val="left"/>
      <w:pPr>
        <w:ind w:left="4725" w:hanging="360"/>
      </w:pPr>
    </w:lvl>
    <w:lvl w:ilvl="5" w:tplc="041F001B" w:tentative="1">
      <w:start w:val="1"/>
      <w:numFmt w:val="lowerRoman"/>
      <w:lvlText w:val="%6."/>
      <w:lvlJc w:val="right"/>
      <w:pPr>
        <w:ind w:left="5445" w:hanging="180"/>
      </w:pPr>
    </w:lvl>
    <w:lvl w:ilvl="6" w:tplc="041F000F" w:tentative="1">
      <w:start w:val="1"/>
      <w:numFmt w:val="decimal"/>
      <w:lvlText w:val="%7."/>
      <w:lvlJc w:val="left"/>
      <w:pPr>
        <w:ind w:left="6165" w:hanging="360"/>
      </w:pPr>
    </w:lvl>
    <w:lvl w:ilvl="7" w:tplc="041F0019" w:tentative="1">
      <w:start w:val="1"/>
      <w:numFmt w:val="lowerLetter"/>
      <w:lvlText w:val="%8."/>
      <w:lvlJc w:val="left"/>
      <w:pPr>
        <w:ind w:left="6885" w:hanging="360"/>
      </w:pPr>
    </w:lvl>
    <w:lvl w:ilvl="8" w:tplc="041F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054146A1"/>
    <w:multiLevelType w:val="hybridMultilevel"/>
    <w:tmpl w:val="A50421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111D"/>
    <w:multiLevelType w:val="hybridMultilevel"/>
    <w:tmpl w:val="38FC8BF6"/>
    <w:lvl w:ilvl="0" w:tplc="CA3E6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001AE"/>
    <w:multiLevelType w:val="hybridMultilevel"/>
    <w:tmpl w:val="5FB4E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2A1D"/>
    <w:multiLevelType w:val="hybridMultilevel"/>
    <w:tmpl w:val="90DCE6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83E7B"/>
    <w:multiLevelType w:val="hybridMultilevel"/>
    <w:tmpl w:val="8ADA36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D42F8"/>
    <w:multiLevelType w:val="hybridMultilevel"/>
    <w:tmpl w:val="B6F0AD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C5673"/>
    <w:multiLevelType w:val="hybridMultilevel"/>
    <w:tmpl w:val="79D42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25114"/>
    <w:multiLevelType w:val="hybridMultilevel"/>
    <w:tmpl w:val="4A90DF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667BA"/>
    <w:multiLevelType w:val="hybridMultilevel"/>
    <w:tmpl w:val="12A6ED7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BC3CF2"/>
    <w:multiLevelType w:val="hybridMultilevel"/>
    <w:tmpl w:val="24401EB4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5E49F1"/>
    <w:multiLevelType w:val="hybridMultilevel"/>
    <w:tmpl w:val="A9CED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B3F99"/>
    <w:multiLevelType w:val="hybridMultilevel"/>
    <w:tmpl w:val="179AC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5B412D"/>
    <w:multiLevelType w:val="hybridMultilevel"/>
    <w:tmpl w:val="5044A74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094590"/>
    <w:multiLevelType w:val="hybridMultilevel"/>
    <w:tmpl w:val="8D1AB0BA"/>
    <w:lvl w:ilvl="0" w:tplc="873ED0D2">
      <w:start w:val="1"/>
      <w:numFmt w:val="decimal"/>
      <w:lvlText w:val="%1."/>
      <w:lvlJc w:val="left"/>
      <w:pPr>
        <w:ind w:left="4680" w:hanging="39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243CA0"/>
    <w:multiLevelType w:val="hybridMultilevel"/>
    <w:tmpl w:val="97007A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C0F83"/>
    <w:multiLevelType w:val="hybridMultilevel"/>
    <w:tmpl w:val="0B2E39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E5E22"/>
    <w:multiLevelType w:val="hybridMultilevel"/>
    <w:tmpl w:val="D8ACB6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D68AD"/>
    <w:multiLevelType w:val="hybridMultilevel"/>
    <w:tmpl w:val="42E48100"/>
    <w:lvl w:ilvl="0" w:tplc="9726F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A73547"/>
    <w:multiLevelType w:val="hybridMultilevel"/>
    <w:tmpl w:val="BCBC23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D07C4"/>
    <w:multiLevelType w:val="hybridMultilevel"/>
    <w:tmpl w:val="33F80C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520DC"/>
    <w:multiLevelType w:val="hybridMultilevel"/>
    <w:tmpl w:val="403EF148"/>
    <w:lvl w:ilvl="0" w:tplc="1E5280C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93735"/>
    <w:multiLevelType w:val="hybridMultilevel"/>
    <w:tmpl w:val="4B348B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15574"/>
    <w:multiLevelType w:val="hybridMultilevel"/>
    <w:tmpl w:val="2D1AC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A6D38"/>
    <w:multiLevelType w:val="hybridMultilevel"/>
    <w:tmpl w:val="8FA428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92F97"/>
    <w:multiLevelType w:val="hybridMultilevel"/>
    <w:tmpl w:val="FE62AD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D559D"/>
    <w:multiLevelType w:val="hybridMultilevel"/>
    <w:tmpl w:val="349002E4"/>
    <w:lvl w:ilvl="0" w:tplc="36C6B3BE">
      <w:start w:val="1"/>
      <w:numFmt w:val="decimal"/>
      <w:lvlText w:val="%1."/>
      <w:lvlJc w:val="left"/>
      <w:pPr>
        <w:ind w:left="531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6034" w:hanging="360"/>
      </w:pPr>
    </w:lvl>
    <w:lvl w:ilvl="2" w:tplc="041F001B" w:tentative="1">
      <w:start w:val="1"/>
      <w:numFmt w:val="lowerRoman"/>
      <w:lvlText w:val="%3."/>
      <w:lvlJc w:val="right"/>
      <w:pPr>
        <w:ind w:left="6754" w:hanging="180"/>
      </w:pPr>
    </w:lvl>
    <w:lvl w:ilvl="3" w:tplc="041F000F" w:tentative="1">
      <w:start w:val="1"/>
      <w:numFmt w:val="decimal"/>
      <w:lvlText w:val="%4."/>
      <w:lvlJc w:val="left"/>
      <w:pPr>
        <w:ind w:left="7474" w:hanging="360"/>
      </w:pPr>
    </w:lvl>
    <w:lvl w:ilvl="4" w:tplc="041F0019" w:tentative="1">
      <w:start w:val="1"/>
      <w:numFmt w:val="lowerLetter"/>
      <w:lvlText w:val="%5."/>
      <w:lvlJc w:val="left"/>
      <w:pPr>
        <w:ind w:left="8194" w:hanging="360"/>
      </w:pPr>
    </w:lvl>
    <w:lvl w:ilvl="5" w:tplc="041F001B" w:tentative="1">
      <w:start w:val="1"/>
      <w:numFmt w:val="lowerRoman"/>
      <w:lvlText w:val="%6."/>
      <w:lvlJc w:val="right"/>
      <w:pPr>
        <w:ind w:left="8914" w:hanging="180"/>
      </w:pPr>
    </w:lvl>
    <w:lvl w:ilvl="6" w:tplc="041F000F" w:tentative="1">
      <w:start w:val="1"/>
      <w:numFmt w:val="decimal"/>
      <w:lvlText w:val="%7."/>
      <w:lvlJc w:val="left"/>
      <w:pPr>
        <w:ind w:left="9634" w:hanging="360"/>
      </w:pPr>
    </w:lvl>
    <w:lvl w:ilvl="7" w:tplc="041F0019" w:tentative="1">
      <w:start w:val="1"/>
      <w:numFmt w:val="lowerLetter"/>
      <w:lvlText w:val="%8."/>
      <w:lvlJc w:val="left"/>
      <w:pPr>
        <w:ind w:left="10354" w:hanging="360"/>
      </w:pPr>
    </w:lvl>
    <w:lvl w:ilvl="8" w:tplc="041F001B" w:tentative="1">
      <w:start w:val="1"/>
      <w:numFmt w:val="lowerRoman"/>
      <w:lvlText w:val="%9."/>
      <w:lvlJc w:val="right"/>
      <w:pPr>
        <w:ind w:left="11074" w:hanging="180"/>
      </w:pPr>
    </w:lvl>
  </w:abstractNum>
  <w:abstractNum w:abstractNumId="27" w15:restartNumberingAfterBreak="0">
    <w:nsid w:val="7F7449AE"/>
    <w:multiLevelType w:val="hybridMultilevel"/>
    <w:tmpl w:val="D1E49C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0847592">
    <w:abstractNumId w:val="16"/>
  </w:num>
  <w:num w:numId="2" w16cid:durableId="1325356812">
    <w:abstractNumId w:val="18"/>
  </w:num>
  <w:num w:numId="3" w16cid:durableId="158540995">
    <w:abstractNumId w:val="15"/>
  </w:num>
  <w:num w:numId="4" w16cid:durableId="121925071">
    <w:abstractNumId w:val="17"/>
  </w:num>
  <w:num w:numId="5" w16cid:durableId="176045596">
    <w:abstractNumId w:val="10"/>
  </w:num>
  <w:num w:numId="6" w16cid:durableId="334496543">
    <w:abstractNumId w:val="0"/>
  </w:num>
  <w:num w:numId="7" w16cid:durableId="1680883892">
    <w:abstractNumId w:val="26"/>
  </w:num>
  <w:num w:numId="8" w16cid:durableId="1023746982">
    <w:abstractNumId w:val="21"/>
  </w:num>
  <w:num w:numId="9" w16cid:durableId="518473858">
    <w:abstractNumId w:val="23"/>
  </w:num>
  <w:num w:numId="10" w16cid:durableId="813765678">
    <w:abstractNumId w:val="3"/>
  </w:num>
  <w:num w:numId="11" w16cid:durableId="245650593">
    <w:abstractNumId w:val="2"/>
  </w:num>
  <w:num w:numId="12" w16cid:durableId="535778511">
    <w:abstractNumId w:val="19"/>
  </w:num>
  <w:num w:numId="13" w16cid:durableId="681931030">
    <w:abstractNumId w:val="13"/>
  </w:num>
  <w:num w:numId="14" w16cid:durableId="81026260">
    <w:abstractNumId w:val="9"/>
  </w:num>
  <w:num w:numId="15" w16cid:durableId="1175343977">
    <w:abstractNumId w:val="4"/>
  </w:num>
  <w:num w:numId="16" w16cid:durableId="84501704">
    <w:abstractNumId w:val="8"/>
  </w:num>
  <w:num w:numId="17" w16cid:durableId="1245724295">
    <w:abstractNumId w:val="27"/>
  </w:num>
  <w:num w:numId="18" w16cid:durableId="294607616">
    <w:abstractNumId w:val="5"/>
  </w:num>
  <w:num w:numId="19" w16cid:durableId="1345520284">
    <w:abstractNumId w:val="7"/>
  </w:num>
  <w:num w:numId="20" w16cid:durableId="1453017555">
    <w:abstractNumId w:val="25"/>
  </w:num>
  <w:num w:numId="21" w16cid:durableId="1684938361">
    <w:abstractNumId w:val="22"/>
  </w:num>
  <w:num w:numId="22" w16cid:durableId="171725045">
    <w:abstractNumId w:val="24"/>
  </w:num>
  <w:num w:numId="23" w16cid:durableId="56435605">
    <w:abstractNumId w:val="1"/>
  </w:num>
  <w:num w:numId="24" w16cid:durableId="1485201952">
    <w:abstractNumId w:val="12"/>
  </w:num>
  <w:num w:numId="25" w16cid:durableId="1389643311">
    <w:abstractNumId w:val="6"/>
  </w:num>
  <w:num w:numId="26" w16cid:durableId="1217274129">
    <w:abstractNumId w:val="11"/>
  </w:num>
  <w:num w:numId="27" w16cid:durableId="1924338237">
    <w:abstractNumId w:val="20"/>
  </w:num>
  <w:num w:numId="28" w16cid:durableId="20810582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B"/>
    <w:rsid w:val="0003366F"/>
    <w:rsid w:val="00051308"/>
    <w:rsid w:val="00090068"/>
    <w:rsid w:val="00094421"/>
    <w:rsid w:val="00097113"/>
    <w:rsid w:val="000A6D06"/>
    <w:rsid w:val="0010595A"/>
    <w:rsid w:val="00121D24"/>
    <w:rsid w:val="00142479"/>
    <w:rsid w:val="00146E91"/>
    <w:rsid w:val="0016250B"/>
    <w:rsid w:val="001747B8"/>
    <w:rsid w:val="00174EB8"/>
    <w:rsid w:val="0019157B"/>
    <w:rsid w:val="001C3AB3"/>
    <w:rsid w:val="00200017"/>
    <w:rsid w:val="00211FA7"/>
    <w:rsid w:val="00227889"/>
    <w:rsid w:val="0025346C"/>
    <w:rsid w:val="00300DD6"/>
    <w:rsid w:val="00301D01"/>
    <w:rsid w:val="00303670"/>
    <w:rsid w:val="00325039"/>
    <w:rsid w:val="00332C1B"/>
    <w:rsid w:val="00345848"/>
    <w:rsid w:val="00387B3E"/>
    <w:rsid w:val="003A00EF"/>
    <w:rsid w:val="003A01E1"/>
    <w:rsid w:val="003B07FE"/>
    <w:rsid w:val="003B4F16"/>
    <w:rsid w:val="003C114C"/>
    <w:rsid w:val="003D1534"/>
    <w:rsid w:val="003D7266"/>
    <w:rsid w:val="003E3967"/>
    <w:rsid w:val="00402D1F"/>
    <w:rsid w:val="00430B82"/>
    <w:rsid w:val="00430EFC"/>
    <w:rsid w:val="004434F2"/>
    <w:rsid w:val="004547E7"/>
    <w:rsid w:val="00487D36"/>
    <w:rsid w:val="004D7789"/>
    <w:rsid w:val="004E43E6"/>
    <w:rsid w:val="005024C1"/>
    <w:rsid w:val="00522E9E"/>
    <w:rsid w:val="00562D57"/>
    <w:rsid w:val="005657E1"/>
    <w:rsid w:val="0058745E"/>
    <w:rsid w:val="0059073F"/>
    <w:rsid w:val="005B18FC"/>
    <w:rsid w:val="005D27BE"/>
    <w:rsid w:val="005E36C0"/>
    <w:rsid w:val="005F0DF0"/>
    <w:rsid w:val="005F3DEE"/>
    <w:rsid w:val="00620223"/>
    <w:rsid w:val="00652F5D"/>
    <w:rsid w:val="006F55F8"/>
    <w:rsid w:val="00705B82"/>
    <w:rsid w:val="0071160C"/>
    <w:rsid w:val="0076350D"/>
    <w:rsid w:val="0076651C"/>
    <w:rsid w:val="007E6ABD"/>
    <w:rsid w:val="00802E41"/>
    <w:rsid w:val="00807A4E"/>
    <w:rsid w:val="008140CF"/>
    <w:rsid w:val="008521F1"/>
    <w:rsid w:val="00852C32"/>
    <w:rsid w:val="008872B2"/>
    <w:rsid w:val="008958F0"/>
    <w:rsid w:val="008C5D46"/>
    <w:rsid w:val="008E2A0D"/>
    <w:rsid w:val="00907E38"/>
    <w:rsid w:val="00937065"/>
    <w:rsid w:val="00956234"/>
    <w:rsid w:val="00982AC1"/>
    <w:rsid w:val="009B3746"/>
    <w:rsid w:val="009D4D07"/>
    <w:rsid w:val="009E76CB"/>
    <w:rsid w:val="00A91604"/>
    <w:rsid w:val="00B06257"/>
    <w:rsid w:val="00B571FB"/>
    <w:rsid w:val="00B7538C"/>
    <w:rsid w:val="00B92A33"/>
    <w:rsid w:val="00BA3767"/>
    <w:rsid w:val="00BC533C"/>
    <w:rsid w:val="00BC7F84"/>
    <w:rsid w:val="00BD3F00"/>
    <w:rsid w:val="00BF1091"/>
    <w:rsid w:val="00BF7A4E"/>
    <w:rsid w:val="00C30BF2"/>
    <w:rsid w:val="00C62794"/>
    <w:rsid w:val="00CA4C52"/>
    <w:rsid w:val="00CF0ECC"/>
    <w:rsid w:val="00D00665"/>
    <w:rsid w:val="00D321C0"/>
    <w:rsid w:val="00D32DAB"/>
    <w:rsid w:val="00D40F40"/>
    <w:rsid w:val="00D437CE"/>
    <w:rsid w:val="00D43C99"/>
    <w:rsid w:val="00D9618F"/>
    <w:rsid w:val="00DB57CF"/>
    <w:rsid w:val="00DC14E5"/>
    <w:rsid w:val="00DE30BB"/>
    <w:rsid w:val="00E129BA"/>
    <w:rsid w:val="00E132D7"/>
    <w:rsid w:val="00E220DA"/>
    <w:rsid w:val="00E31833"/>
    <w:rsid w:val="00E92C6C"/>
    <w:rsid w:val="00EA537B"/>
    <w:rsid w:val="00EB07D3"/>
    <w:rsid w:val="00ED1C33"/>
    <w:rsid w:val="00ED59A6"/>
    <w:rsid w:val="00EE4BD2"/>
    <w:rsid w:val="00EE5D6D"/>
    <w:rsid w:val="00F068A0"/>
    <w:rsid w:val="00F30DB8"/>
    <w:rsid w:val="00F30E35"/>
    <w:rsid w:val="00F43195"/>
    <w:rsid w:val="00F8588A"/>
    <w:rsid w:val="00F86F93"/>
    <w:rsid w:val="00FB0814"/>
    <w:rsid w:val="00FB1010"/>
    <w:rsid w:val="00FE0415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C3725"/>
  <w15:docId w15:val="{8A14A78F-FEB2-4074-B29F-FBC574C3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437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4C52"/>
    <w:pPr>
      <w:ind w:left="720"/>
      <w:contextualSpacing/>
    </w:pPr>
  </w:style>
  <w:style w:type="table" w:styleId="TabloKlavuzu">
    <w:name w:val="Table Grid"/>
    <w:basedOn w:val="NormalTablo"/>
    <w:uiPriority w:val="39"/>
    <w:rsid w:val="00345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00017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D437C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7A4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B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07FE"/>
  </w:style>
  <w:style w:type="paragraph" w:styleId="AltBilgi">
    <w:name w:val="footer"/>
    <w:basedOn w:val="Normal"/>
    <w:link w:val="AltBilgiChar"/>
    <w:uiPriority w:val="99"/>
    <w:unhideWhenUsed/>
    <w:rsid w:val="003B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0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99155-B5DC-44AB-A0FF-79CCB073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ZEYNEP1</dc:creator>
  <cp:lastModifiedBy>sibel çakmakoğlu</cp:lastModifiedBy>
  <cp:revision>6</cp:revision>
  <cp:lastPrinted>2022-10-22T19:50:00Z</cp:lastPrinted>
  <dcterms:created xsi:type="dcterms:W3CDTF">2023-10-27T08:53:00Z</dcterms:created>
  <dcterms:modified xsi:type="dcterms:W3CDTF">2023-11-08T07:27:00Z</dcterms:modified>
</cp:coreProperties>
</file>