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0EC" w:rsidRPr="00C37855" w:rsidRDefault="00C37855" w:rsidP="00C37855">
      <w:bookmarkStart w:id="0" w:name="_GoBack"/>
      <w:r w:rsidRPr="00C37855">
        <w:t xml:space="preserve">6. DERSLER 6.1. ORTAK DERSLER Ortak dersler; her öğrencinin ortaöğretim kurumunu bitirinceye kadar aldığı, asgari ortak bir genel kültür veren, toplum sorunlarına duyarlı olma, yurdun ekonomik, sosyal ve kültürel kalkınmasına katkıda bulunma bilincini ve gücünü kazandırmayı amaçlayan ve öğrenciyi yükseköğretim programlarına hazırlayan derslerdir. Haftalık ders çizelgesinde yer alan ortak derslerde, Talim ve Terbiye Kurulunun belirlemiş olduğu dersler, ders saatleri ve programlar uygulanır. 6.2. MESLEK DERSLERİ Meslek dersleri, öğrenciyi hedeflediği yükseköğretim programlarına ve/veya mesleğe, iş alanlarına yönelten ve bu yönde gelişmesini sağlayan derslerdir. WEB UYGULAMALARI DERSİ Dersin </w:t>
      </w:r>
      <w:proofErr w:type="gramStart"/>
      <w:r w:rsidRPr="00C37855">
        <w:t>Amacı : Bu</w:t>
      </w:r>
      <w:proofErr w:type="gramEnd"/>
      <w:r w:rsidRPr="00C37855">
        <w:t xml:space="preserve"> derste öğrenciye; iş sağlığı ve güvenliği tedbirleri doğrultusunda web editörü yardımıyla web sitesi tasarlama, yönetme ve yayınlama ile ilgili bilgi ve becerilerin kazandırılması amaçlanmaktadır. </w:t>
      </w:r>
      <w:proofErr w:type="gramStart"/>
      <w:r w:rsidRPr="00C37855">
        <w:t>Sınıfı : 11</w:t>
      </w:r>
      <w:proofErr w:type="gramEnd"/>
      <w:r w:rsidRPr="00C37855">
        <w:t xml:space="preserve"> Haftalık Ders Saati : 2 6.3. İŞLETMELERDE MESLEKİ EĞİTİM Öğrenciler eğitimini aldığı dalda faaliyet gösteren bir işletmede Millî Eğitim Bakanlığı Ortaöğretim Kurumları Yönetmeliği’nin ilgili hükümlerine göre işletmelerde mesleki eğitimini yapar. İşletmelerde mesleki eğitiminin ders içeriği, bölgesel ihtiyaçlar, işletmenin faaliyet gösterdiği meslek alanını da dikkate alarak okuldaki koordinatör öğretmenler, alan öğretmenleri ve işletme yetkililerince belirlenir. İşletmelerde mesleki eğitim yapılmayan program türlerinde öğrenciler, ilgili mevzuat doğrultusunda staj yaparlar. 6.4. AKADEMİK DESTEK DERSLERİ Anadolu teknik programı 12. sınıfında yer alan akademik destek kapsamındaki dersler; öğrencilerin hedefledikleri yükseköğretim programları doğrultusunda ilerlemelerine imkân sağlayan derslerdir. 6.5. SEÇMELİ MESLEK DERSLERİ Öğrencilerin hedefledikleri ve yöneldikleri alanda, gelişmelerine veya ilgi ve istekleri doğrultusunda çeşitli programlarda ilerlemelerine, kişisel yeteneklerini geliştirmelerine imkân sağlayan derslerdir. Seçmeli meslek dersleri bir mesleği ya da mesleğin önemli bir parçasını oluşturmaktadır. Bu nedenle seçmeli meslek dersleri; bir bütünlük arz etmesi ve kazanımlarının yatay ve dikey </w:t>
      </w:r>
      <w:proofErr w:type="spellStart"/>
      <w:r w:rsidRPr="00C37855">
        <w:t>kaynaşıklık</w:t>
      </w:r>
      <w:proofErr w:type="spellEnd"/>
      <w:r w:rsidRPr="00C37855">
        <w:t xml:space="preserve"> ilkesi doğrultusunda ön koşul öğrenmelere ve dersler arası bağlantılara dikkat edilerek seçilmelidir.</w:t>
      </w:r>
      <w:bookmarkEnd w:id="0"/>
    </w:p>
    <w:sectPr w:rsidR="003210EC" w:rsidRPr="00C378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855"/>
    <w:rsid w:val="003210EC"/>
    <w:rsid w:val="00C378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AFAC80-8B1D-4392-92A8-E165FC57E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336</Words>
  <Characters>1919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alideniz</dc:creator>
  <cp:keywords/>
  <dc:description/>
  <cp:lastModifiedBy>alideniz</cp:lastModifiedBy>
  <cp:revision>1</cp:revision>
  <dcterms:created xsi:type="dcterms:W3CDTF">2023-09-24T20:40:00Z</dcterms:created>
  <dcterms:modified xsi:type="dcterms:W3CDTF">2023-09-24T20:46:00Z</dcterms:modified>
</cp:coreProperties>
</file>